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7E045" w14:textId="77777777" w:rsidR="0035342D" w:rsidRPr="000E48DB" w:rsidRDefault="0035342D">
      <w:pPr>
        <w:widowControl w:val="0"/>
        <w:pBdr>
          <w:top w:val="nil"/>
          <w:left w:val="nil"/>
          <w:bottom w:val="nil"/>
          <w:right w:val="nil"/>
          <w:between w:val="nil"/>
        </w:pBdr>
        <w:spacing w:after="0" w:line="276" w:lineRule="auto"/>
        <w:rPr>
          <w:rFonts w:ascii="Arial" w:eastAsia="Arial" w:hAnsi="Arial" w:cs="Arial"/>
        </w:rPr>
      </w:pPr>
    </w:p>
    <w:tbl>
      <w:tblPr>
        <w:tblStyle w:val="a"/>
        <w:tblW w:w="10122" w:type="dxa"/>
        <w:jc w:val="center"/>
        <w:tblBorders>
          <w:top w:val="nil"/>
          <w:left w:val="nil"/>
          <w:bottom w:val="nil"/>
          <w:right w:val="nil"/>
          <w:insideH w:val="nil"/>
          <w:insideV w:val="nil"/>
        </w:tblBorders>
        <w:tblLayout w:type="fixed"/>
        <w:tblLook w:val="0400" w:firstRow="0" w:lastRow="0" w:firstColumn="0" w:lastColumn="0" w:noHBand="0" w:noVBand="1"/>
      </w:tblPr>
      <w:tblGrid>
        <w:gridCol w:w="4908"/>
        <w:gridCol w:w="762"/>
        <w:gridCol w:w="4452"/>
      </w:tblGrid>
      <w:tr w:rsidR="000E48DB" w:rsidRPr="000E48DB" w14:paraId="15FA6AE8" w14:textId="77777777">
        <w:trPr>
          <w:trHeight w:val="1928"/>
          <w:jc w:val="center"/>
        </w:trPr>
        <w:tc>
          <w:tcPr>
            <w:tcW w:w="4908" w:type="dxa"/>
          </w:tcPr>
          <w:p w14:paraId="1CB39A33" w14:textId="77777777" w:rsidR="0035342D" w:rsidRPr="000E48DB" w:rsidRDefault="0035342D">
            <w:pPr>
              <w:jc w:val="both"/>
              <w:rPr>
                <w:rFonts w:ascii="Arial" w:eastAsia="Arial" w:hAnsi="Arial" w:cs="Arial"/>
                <w:sz w:val="24"/>
                <w:szCs w:val="24"/>
              </w:rPr>
            </w:pPr>
          </w:p>
        </w:tc>
        <w:tc>
          <w:tcPr>
            <w:tcW w:w="762" w:type="dxa"/>
          </w:tcPr>
          <w:p w14:paraId="312F55EB" w14:textId="77777777" w:rsidR="0035342D" w:rsidRPr="000E48DB" w:rsidRDefault="0035342D">
            <w:pPr>
              <w:jc w:val="both"/>
              <w:rPr>
                <w:rFonts w:ascii="Arial" w:eastAsia="Arial" w:hAnsi="Arial" w:cs="Arial"/>
                <w:b/>
                <w:sz w:val="24"/>
                <w:szCs w:val="24"/>
              </w:rPr>
            </w:pPr>
          </w:p>
        </w:tc>
        <w:tc>
          <w:tcPr>
            <w:tcW w:w="4452" w:type="dxa"/>
          </w:tcPr>
          <w:p w14:paraId="7FFFE578" w14:textId="77777777" w:rsidR="0035342D" w:rsidRPr="000E48DB" w:rsidRDefault="00000000">
            <w:pPr>
              <w:jc w:val="both"/>
              <w:rPr>
                <w:rFonts w:ascii="Arial" w:eastAsia="Arial" w:hAnsi="Arial" w:cs="Arial"/>
                <w:b/>
                <w:sz w:val="24"/>
                <w:szCs w:val="24"/>
                <w:highlight w:val="yellow"/>
              </w:rPr>
            </w:pPr>
            <w:r w:rsidRPr="000E48DB">
              <w:rPr>
                <w:rFonts w:ascii="Arial" w:eastAsia="Arial" w:hAnsi="Arial" w:cs="Arial"/>
                <w:sz w:val="24"/>
                <w:szCs w:val="24"/>
              </w:rPr>
              <w:t>БАТЛАВ</w:t>
            </w:r>
            <w:r w:rsidRPr="000E48DB">
              <w:rPr>
                <w:rFonts w:ascii="Arial" w:eastAsia="Arial" w:hAnsi="Arial" w:cs="Arial"/>
                <w:b/>
                <w:sz w:val="24"/>
                <w:szCs w:val="24"/>
                <w:highlight w:val="yellow"/>
              </w:rPr>
              <w:t xml:space="preserve"> </w:t>
            </w:r>
          </w:p>
          <w:p w14:paraId="17132947" w14:textId="77777777" w:rsidR="0035342D" w:rsidRPr="000E48DB" w:rsidRDefault="00000000">
            <w:pPr>
              <w:jc w:val="both"/>
              <w:rPr>
                <w:rFonts w:ascii="Arial" w:eastAsia="Arial" w:hAnsi="Arial" w:cs="Arial"/>
                <w:sz w:val="24"/>
                <w:szCs w:val="24"/>
              </w:rPr>
            </w:pPr>
            <w:r w:rsidRPr="000E48DB">
              <w:rPr>
                <w:rFonts w:ascii="Arial" w:eastAsia="Arial" w:hAnsi="Arial" w:cs="Arial"/>
                <w:sz w:val="24"/>
                <w:szCs w:val="24"/>
              </w:rPr>
              <w:t>МЭДЭЭЛЭЛ, ТЕХНОЛОГИЙН ҮНДЭСНИЙ ПАРК ТӨААТҮГ-ЫН</w:t>
            </w:r>
          </w:p>
          <w:p w14:paraId="552345DC" w14:textId="77777777" w:rsidR="0035342D" w:rsidRPr="000E48DB" w:rsidRDefault="00000000">
            <w:pPr>
              <w:jc w:val="both"/>
              <w:rPr>
                <w:rFonts w:ascii="Arial" w:eastAsia="Arial" w:hAnsi="Arial" w:cs="Arial"/>
                <w:sz w:val="24"/>
                <w:szCs w:val="24"/>
              </w:rPr>
            </w:pPr>
            <w:r w:rsidRPr="000E48DB">
              <w:rPr>
                <w:rFonts w:ascii="Arial" w:eastAsia="Arial" w:hAnsi="Arial" w:cs="Arial"/>
                <w:sz w:val="24"/>
                <w:szCs w:val="24"/>
              </w:rPr>
              <w:t>ЗАХИРАЛ</w:t>
            </w:r>
          </w:p>
          <w:p w14:paraId="453BE42F" w14:textId="77777777" w:rsidR="0035342D" w:rsidRPr="000E48DB" w:rsidRDefault="00000000">
            <w:pPr>
              <w:jc w:val="both"/>
              <w:rPr>
                <w:rFonts w:ascii="Arial" w:eastAsia="Arial" w:hAnsi="Arial" w:cs="Arial"/>
                <w:sz w:val="24"/>
                <w:szCs w:val="24"/>
              </w:rPr>
            </w:pPr>
            <w:r w:rsidRPr="000E48DB">
              <w:rPr>
                <w:rFonts w:ascii="Arial" w:eastAsia="Arial" w:hAnsi="Arial" w:cs="Arial"/>
                <w:sz w:val="24"/>
                <w:szCs w:val="24"/>
              </w:rPr>
              <w:t>....................................................</w:t>
            </w:r>
          </w:p>
          <w:p w14:paraId="25ADC20E" w14:textId="77777777" w:rsidR="0035342D" w:rsidRPr="000E48DB" w:rsidRDefault="00000000">
            <w:pPr>
              <w:jc w:val="right"/>
              <w:rPr>
                <w:rFonts w:ascii="Arial" w:eastAsia="Arial" w:hAnsi="Arial" w:cs="Arial"/>
                <w:b/>
                <w:sz w:val="24"/>
                <w:szCs w:val="24"/>
              </w:rPr>
            </w:pPr>
            <w:r w:rsidRPr="000E48DB">
              <w:rPr>
                <w:rFonts w:ascii="Arial" w:eastAsia="Arial" w:hAnsi="Arial" w:cs="Arial"/>
                <w:sz w:val="24"/>
                <w:szCs w:val="24"/>
              </w:rPr>
              <w:t>Ж.ЗОЛЗАЯА</w:t>
            </w:r>
          </w:p>
        </w:tc>
      </w:tr>
    </w:tbl>
    <w:p w14:paraId="42E3F543" w14:textId="77777777" w:rsidR="0035342D" w:rsidRPr="000E48DB" w:rsidRDefault="00000000">
      <w:pPr>
        <w:spacing w:after="0" w:line="240" w:lineRule="auto"/>
        <w:jc w:val="center"/>
        <w:rPr>
          <w:rFonts w:ascii="Arial" w:eastAsia="Arial" w:hAnsi="Arial" w:cs="Arial"/>
          <w:b/>
          <w:bCs/>
          <w:sz w:val="24"/>
          <w:szCs w:val="24"/>
        </w:rPr>
      </w:pPr>
      <w:r w:rsidRPr="000E48DB">
        <w:rPr>
          <w:rFonts w:ascii="Arial" w:eastAsia="Arial" w:hAnsi="Arial" w:cs="Arial"/>
          <w:b/>
          <w:bCs/>
          <w:sz w:val="24"/>
          <w:szCs w:val="24"/>
        </w:rPr>
        <w:t>ХУДАЛДАХ, ХУДАЛДАН АВАХ ГЭРЭЭ</w:t>
      </w:r>
    </w:p>
    <w:p w14:paraId="3E44E0E9" w14:textId="77777777" w:rsidR="0035342D" w:rsidRPr="000E48DB" w:rsidRDefault="0035342D">
      <w:pPr>
        <w:spacing w:after="0" w:line="240" w:lineRule="auto"/>
        <w:jc w:val="center"/>
        <w:rPr>
          <w:rFonts w:ascii="Arial" w:eastAsia="Arial" w:hAnsi="Arial" w:cs="Arial"/>
          <w:sz w:val="24"/>
          <w:szCs w:val="24"/>
        </w:rPr>
      </w:pPr>
    </w:p>
    <w:p w14:paraId="73750EC0" w14:textId="77777777" w:rsidR="0035342D" w:rsidRPr="000E48DB" w:rsidRDefault="0035342D">
      <w:pPr>
        <w:spacing w:after="0" w:line="240" w:lineRule="auto"/>
        <w:jc w:val="both"/>
        <w:rPr>
          <w:rFonts w:ascii="Arial" w:eastAsia="Arial" w:hAnsi="Arial" w:cs="Arial"/>
          <w:sz w:val="24"/>
          <w:szCs w:val="24"/>
        </w:rPr>
      </w:pPr>
    </w:p>
    <w:p w14:paraId="6CC3E039" w14:textId="48151DCC" w:rsidR="0035342D" w:rsidRPr="000E48DB" w:rsidRDefault="00000000">
      <w:pPr>
        <w:spacing w:after="0" w:line="240" w:lineRule="auto"/>
        <w:jc w:val="both"/>
        <w:rPr>
          <w:rFonts w:ascii="Arial" w:eastAsia="Arial" w:hAnsi="Arial" w:cs="Arial"/>
          <w:sz w:val="24"/>
          <w:szCs w:val="24"/>
        </w:rPr>
      </w:pPr>
      <w:r w:rsidRPr="000E48DB">
        <w:rPr>
          <w:rFonts w:ascii="Arial" w:eastAsia="Arial" w:hAnsi="Arial" w:cs="Arial"/>
          <w:sz w:val="24"/>
          <w:szCs w:val="24"/>
        </w:rPr>
        <w:t>202</w:t>
      </w:r>
      <w:r w:rsidR="000E48DB" w:rsidRPr="000E48DB">
        <w:rPr>
          <w:rFonts w:ascii="Arial" w:eastAsia="Arial" w:hAnsi="Arial" w:cs="Arial"/>
          <w:sz w:val="24"/>
          <w:szCs w:val="24"/>
        </w:rPr>
        <w:t>...</w:t>
      </w:r>
      <w:r w:rsidRPr="000E48DB">
        <w:rPr>
          <w:rFonts w:ascii="Arial" w:eastAsia="Arial" w:hAnsi="Arial" w:cs="Arial"/>
          <w:sz w:val="24"/>
          <w:szCs w:val="24"/>
        </w:rPr>
        <w:t xml:space="preserve">оны </w:t>
      </w:r>
      <w:r w:rsidR="000E48DB" w:rsidRPr="000E48DB">
        <w:rPr>
          <w:rFonts w:ascii="Arial" w:eastAsia="Arial" w:hAnsi="Arial" w:cs="Arial"/>
          <w:sz w:val="24"/>
          <w:szCs w:val="24"/>
        </w:rPr>
        <w:t>...</w:t>
      </w:r>
      <w:r w:rsidRPr="000E48DB">
        <w:rPr>
          <w:rFonts w:ascii="Arial" w:eastAsia="Arial" w:hAnsi="Arial" w:cs="Arial"/>
          <w:sz w:val="24"/>
          <w:szCs w:val="24"/>
        </w:rPr>
        <w:t xml:space="preserve"> дугаар</w:t>
      </w:r>
      <w:r w:rsidRPr="000E48DB">
        <w:rPr>
          <w:rFonts w:ascii="Arial" w:eastAsia="Arial" w:hAnsi="Arial" w:cs="Arial"/>
          <w:sz w:val="24"/>
          <w:szCs w:val="24"/>
        </w:rPr>
        <w:tab/>
      </w:r>
      <w:r w:rsidRPr="000E48DB">
        <w:rPr>
          <w:rFonts w:ascii="Arial" w:eastAsia="Arial" w:hAnsi="Arial" w:cs="Arial"/>
          <w:sz w:val="24"/>
          <w:szCs w:val="24"/>
        </w:rPr>
        <w:tab/>
      </w:r>
      <w:r w:rsidRPr="000E48DB">
        <w:rPr>
          <w:rFonts w:ascii="Arial" w:eastAsia="Arial" w:hAnsi="Arial" w:cs="Arial"/>
          <w:sz w:val="24"/>
          <w:szCs w:val="24"/>
        </w:rPr>
        <w:tab/>
      </w:r>
      <w:r w:rsidRPr="000E48DB">
        <w:rPr>
          <w:rFonts w:ascii="Arial" w:eastAsia="Arial" w:hAnsi="Arial" w:cs="Arial"/>
          <w:sz w:val="24"/>
          <w:szCs w:val="24"/>
        </w:rPr>
        <w:tab/>
        <w:t>№</w:t>
      </w:r>
      <w:r w:rsidRPr="000E48DB">
        <w:rPr>
          <w:rFonts w:ascii="Arial" w:eastAsia="Arial" w:hAnsi="Arial" w:cs="Arial"/>
          <w:sz w:val="24"/>
          <w:szCs w:val="24"/>
        </w:rPr>
        <w:tab/>
      </w:r>
      <w:r w:rsidRPr="000E48DB">
        <w:rPr>
          <w:rFonts w:ascii="Arial" w:eastAsia="Arial" w:hAnsi="Arial" w:cs="Arial"/>
          <w:sz w:val="24"/>
          <w:szCs w:val="24"/>
        </w:rPr>
        <w:tab/>
      </w:r>
      <w:r w:rsidRPr="000E48DB">
        <w:rPr>
          <w:rFonts w:ascii="Arial" w:eastAsia="Arial" w:hAnsi="Arial" w:cs="Arial"/>
          <w:sz w:val="24"/>
          <w:szCs w:val="24"/>
        </w:rPr>
        <w:tab/>
        <w:t xml:space="preserve">         </w:t>
      </w:r>
      <w:r w:rsidR="000E48DB" w:rsidRPr="000E48DB">
        <w:rPr>
          <w:rFonts w:ascii="Arial" w:eastAsia="Arial" w:hAnsi="Arial" w:cs="Arial"/>
          <w:sz w:val="24"/>
          <w:szCs w:val="24"/>
        </w:rPr>
        <w:t xml:space="preserve">           </w:t>
      </w:r>
      <w:r w:rsidRPr="000E48DB">
        <w:rPr>
          <w:rFonts w:ascii="Arial" w:eastAsia="Arial" w:hAnsi="Arial" w:cs="Arial"/>
          <w:sz w:val="24"/>
          <w:szCs w:val="24"/>
        </w:rPr>
        <w:t xml:space="preserve">Улаанбаатар хот </w:t>
      </w:r>
    </w:p>
    <w:p w14:paraId="317DC9F1" w14:textId="58CC9289" w:rsidR="0035342D" w:rsidRPr="000E48DB" w:rsidRDefault="00000000">
      <w:pPr>
        <w:spacing w:after="0" w:line="240" w:lineRule="auto"/>
        <w:jc w:val="both"/>
        <w:rPr>
          <w:rFonts w:ascii="Arial" w:eastAsia="Arial" w:hAnsi="Arial" w:cs="Arial"/>
          <w:sz w:val="24"/>
          <w:szCs w:val="24"/>
        </w:rPr>
      </w:pPr>
      <w:r w:rsidRPr="000E48DB">
        <w:rPr>
          <w:rFonts w:ascii="Arial" w:eastAsia="Arial" w:hAnsi="Arial" w:cs="Arial"/>
          <w:sz w:val="24"/>
          <w:szCs w:val="24"/>
        </w:rPr>
        <w:t xml:space="preserve">сарын </w:t>
      </w:r>
      <w:r w:rsidR="000E48DB" w:rsidRPr="000E48DB">
        <w:rPr>
          <w:rFonts w:ascii="Arial" w:eastAsia="Arial" w:hAnsi="Arial" w:cs="Arial"/>
          <w:sz w:val="24"/>
          <w:szCs w:val="24"/>
        </w:rPr>
        <w:t>....</w:t>
      </w:r>
      <w:r w:rsidRPr="000E48DB">
        <w:rPr>
          <w:rFonts w:ascii="Arial" w:eastAsia="Arial" w:hAnsi="Arial" w:cs="Arial"/>
          <w:sz w:val="24"/>
          <w:szCs w:val="24"/>
        </w:rPr>
        <w:t>-ны өдөр</w:t>
      </w:r>
    </w:p>
    <w:p w14:paraId="41B8F74B" w14:textId="77777777" w:rsidR="0035342D" w:rsidRPr="000E48DB" w:rsidRDefault="0035342D">
      <w:pPr>
        <w:spacing w:after="0" w:line="240" w:lineRule="auto"/>
        <w:jc w:val="both"/>
        <w:rPr>
          <w:rFonts w:ascii="Arial" w:eastAsia="Arial" w:hAnsi="Arial" w:cs="Arial"/>
          <w:sz w:val="24"/>
          <w:szCs w:val="24"/>
        </w:rPr>
      </w:pPr>
    </w:p>
    <w:p w14:paraId="6FF3E2CB" w14:textId="3A196FAD" w:rsidR="0035342D" w:rsidRPr="000E48DB" w:rsidRDefault="00000000">
      <w:pPr>
        <w:spacing w:after="0" w:line="240" w:lineRule="auto"/>
        <w:jc w:val="both"/>
        <w:rPr>
          <w:rFonts w:ascii="Arial" w:eastAsia="Arial" w:hAnsi="Arial" w:cs="Arial"/>
          <w:sz w:val="24"/>
          <w:szCs w:val="24"/>
        </w:rPr>
      </w:pPr>
      <w:r w:rsidRPr="000E48DB">
        <w:rPr>
          <w:rFonts w:ascii="Arial" w:eastAsia="Arial" w:hAnsi="Arial" w:cs="Arial"/>
          <w:sz w:val="24"/>
          <w:szCs w:val="24"/>
        </w:rPr>
        <w:tab/>
        <w:t>Энэхүү гэрээг Монгол улсын Иргэний хуулийн 243-261 дүгээр зүйлийг үндэслэн нэг талаас Мэдээлэл, технологийн үндэсний парк ТӨААТҮГ-ыг төлөөлж</w:t>
      </w:r>
      <w:r w:rsidR="000E48DB" w:rsidRPr="000E48DB">
        <w:rPr>
          <w:rFonts w:ascii="Arial" w:eastAsia="Arial" w:hAnsi="Arial" w:cs="Arial"/>
          <w:sz w:val="24"/>
          <w:szCs w:val="24"/>
          <w:highlight w:val="yellow"/>
        </w:rPr>
        <w:t>......................</w:t>
      </w:r>
      <w:r w:rsidRPr="000E48DB">
        <w:rPr>
          <w:rFonts w:ascii="Arial" w:eastAsia="Arial" w:hAnsi="Arial" w:cs="Arial"/>
          <w:sz w:val="24"/>
          <w:szCs w:val="24"/>
        </w:rPr>
        <w:t xml:space="preserve">/цаашид “худалдан авагч” гэх/, нөгөө талаас Улаанбаатар хот, </w:t>
      </w:r>
      <w:r w:rsidRPr="000E48DB">
        <w:rPr>
          <w:rFonts w:ascii="Arial" w:eastAsia="Arial" w:hAnsi="Arial" w:cs="Arial"/>
          <w:sz w:val="24"/>
          <w:szCs w:val="24"/>
          <w:highlight w:val="yellow"/>
        </w:rPr>
        <w:t>**********, ****</w:t>
      </w:r>
      <w:r w:rsidRPr="000E48DB">
        <w:rPr>
          <w:rFonts w:ascii="Arial" w:eastAsia="Arial" w:hAnsi="Arial" w:cs="Arial"/>
          <w:sz w:val="24"/>
          <w:szCs w:val="24"/>
        </w:rPr>
        <w:t xml:space="preserve"> дугаар хороо, </w:t>
      </w:r>
      <w:r w:rsidRPr="000E48DB">
        <w:rPr>
          <w:rFonts w:ascii="Arial" w:eastAsia="Arial" w:hAnsi="Arial" w:cs="Arial"/>
          <w:sz w:val="24"/>
          <w:szCs w:val="24"/>
          <w:highlight w:val="yellow"/>
        </w:rPr>
        <w:t>***********</w:t>
      </w:r>
      <w:r w:rsidRPr="000E48DB">
        <w:rPr>
          <w:rFonts w:ascii="Arial" w:eastAsia="Arial" w:hAnsi="Arial" w:cs="Arial"/>
          <w:sz w:val="24"/>
          <w:szCs w:val="24"/>
        </w:rPr>
        <w:t xml:space="preserve"> тоот хаягт байрлах </w:t>
      </w:r>
      <w:r w:rsidRPr="000E48DB">
        <w:rPr>
          <w:rFonts w:ascii="Arial" w:eastAsia="Arial" w:hAnsi="Arial" w:cs="Arial"/>
          <w:sz w:val="24"/>
          <w:szCs w:val="24"/>
          <w:highlight w:val="yellow"/>
        </w:rPr>
        <w:t>“********”</w:t>
      </w:r>
      <w:r w:rsidRPr="000E48DB">
        <w:rPr>
          <w:rFonts w:ascii="Arial" w:eastAsia="Arial" w:hAnsi="Arial" w:cs="Arial"/>
          <w:sz w:val="24"/>
          <w:szCs w:val="24"/>
        </w:rPr>
        <w:t xml:space="preserve"> ХХК-ыг төлөөлж /РД: </w:t>
      </w:r>
      <w:r w:rsidRPr="000E48DB">
        <w:rPr>
          <w:rFonts w:ascii="Arial" w:eastAsia="Arial" w:hAnsi="Arial" w:cs="Arial"/>
          <w:sz w:val="24"/>
          <w:szCs w:val="24"/>
          <w:highlight w:val="yellow"/>
        </w:rPr>
        <w:t>******/ *******</w:t>
      </w:r>
      <w:r w:rsidRPr="000E48DB">
        <w:rPr>
          <w:rFonts w:ascii="Arial" w:eastAsia="Arial" w:hAnsi="Arial" w:cs="Arial"/>
          <w:sz w:val="24"/>
          <w:szCs w:val="24"/>
        </w:rPr>
        <w:t xml:space="preserve"> албан тушаалтай </w:t>
      </w:r>
      <w:r w:rsidRPr="000E48DB">
        <w:rPr>
          <w:rFonts w:ascii="Arial" w:eastAsia="Arial" w:hAnsi="Arial" w:cs="Arial"/>
          <w:sz w:val="24"/>
          <w:szCs w:val="24"/>
          <w:highlight w:val="yellow"/>
        </w:rPr>
        <w:t>******* /</w:t>
      </w:r>
      <w:r w:rsidRPr="000E48DB">
        <w:rPr>
          <w:rFonts w:ascii="Arial" w:eastAsia="Arial" w:hAnsi="Arial" w:cs="Arial"/>
          <w:sz w:val="24"/>
          <w:szCs w:val="24"/>
        </w:rPr>
        <w:t>цаашид “худалдагч” гэх/ нар /цаашид хамтад нь “талууд” гэх/ дараах нөхцөлөөр сайн дурын үндсэн дээр харилцан тохиролцож байгуулав.</w:t>
      </w:r>
    </w:p>
    <w:p w14:paraId="7A506AD2" w14:textId="77777777" w:rsidR="0035342D" w:rsidRPr="000E48DB" w:rsidRDefault="0035342D">
      <w:pPr>
        <w:spacing w:after="0" w:line="240" w:lineRule="auto"/>
        <w:jc w:val="both"/>
        <w:rPr>
          <w:rFonts w:ascii="Arial" w:eastAsia="Arial" w:hAnsi="Arial" w:cs="Arial"/>
          <w:sz w:val="24"/>
          <w:szCs w:val="24"/>
        </w:rPr>
      </w:pPr>
    </w:p>
    <w:p w14:paraId="7A1EFBD6" w14:textId="1C850557" w:rsidR="0035342D" w:rsidRPr="00835E97" w:rsidRDefault="00000000">
      <w:pPr>
        <w:spacing w:after="0" w:line="240" w:lineRule="auto"/>
        <w:jc w:val="center"/>
        <w:rPr>
          <w:rFonts w:ascii="Arial" w:eastAsia="Arial" w:hAnsi="Arial" w:cs="Arial"/>
          <w:b/>
          <w:bCs/>
          <w:sz w:val="24"/>
          <w:szCs w:val="24"/>
        </w:rPr>
      </w:pPr>
      <w:r w:rsidRPr="00835E97">
        <w:rPr>
          <w:rFonts w:ascii="Arial" w:eastAsia="Arial" w:hAnsi="Arial" w:cs="Arial"/>
          <w:b/>
          <w:bCs/>
          <w:sz w:val="24"/>
          <w:szCs w:val="24"/>
        </w:rPr>
        <w:t>НЭГ</w:t>
      </w:r>
      <w:r w:rsidR="00835E97">
        <w:rPr>
          <w:rFonts w:ascii="Arial" w:eastAsia="Arial" w:hAnsi="Arial" w:cs="Arial"/>
          <w:b/>
          <w:bCs/>
          <w:sz w:val="24"/>
          <w:szCs w:val="24"/>
        </w:rPr>
        <w:t>.</w:t>
      </w:r>
      <w:r w:rsidRPr="00835E97">
        <w:rPr>
          <w:rFonts w:ascii="Arial" w:eastAsia="Arial" w:hAnsi="Arial" w:cs="Arial"/>
          <w:b/>
          <w:bCs/>
          <w:sz w:val="24"/>
          <w:szCs w:val="24"/>
        </w:rPr>
        <w:t>НИЙТЛЭГ ҮНДЭСЛЭЛ</w:t>
      </w:r>
    </w:p>
    <w:p w14:paraId="11B04332" w14:textId="77777777" w:rsidR="0035342D" w:rsidRPr="000E48DB" w:rsidRDefault="0035342D">
      <w:pPr>
        <w:spacing w:after="0" w:line="240" w:lineRule="auto"/>
        <w:jc w:val="both"/>
        <w:rPr>
          <w:rFonts w:ascii="Arial" w:eastAsia="Arial" w:hAnsi="Arial" w:cs="Arial"/>
          <w:sz w:val="24"/>
          <w:szCs w:val="24"/>
        </w:rPr>
      </w:pPr>
    </w:p>
    <w:p w14:paraId="320E91C8" w14:textId="77777777" w:rsidR="0035342D" w:rsidRPr="000E48DB" w:rsidRDefault="00000000">
      <w:pPr>
        <w:numPr>
          <w:ilvl w:val="1"/>
          <w:numId w:val="13"/>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Энэхүү гэрээгээр Худалдагч нь</w:t>
      </w:r>
      <w:r w:rsidRPr="000E48DB">
        <w:rPr>
          <w:rFonts w:ascii="Arial" w:eastAsia="Arial" w:hAnsi="Arial" w:cs="Arial"/>
          <w:b/>
          <w:sz w:val="24"/>
          <w:szCs w:val="24"/>
        </w:rPr>
        <w:t xml:space="preserve"> </w:t>
      </w:r>
      <w:r w:rsidRPr="000E48DB">
        <w:rPr>
          <w:rFonts w:ascii="Arial" w:eastAsia="Arial" w:hAnsi="Arial" w:cs="Arial"/>
          <w:sz w:val="24"/>
          <w:szCs w:val="24"/>
        </w:rPr>
        <w:t>хавсралтаар “бараа”-г тогтоосон хугацаанд худалдан авагчийн өмчлөлд шилжүүлэх,  Худалдан авагч нь барааг хүлээн авах, төлбөрийг гэрээнд заасны дагуу төлөхтэй холбоотой харилцаанд талуудын эдлэх эрх, хүлээх үүрэг, хариуцлагыг тодорхойлно.</w:t>
      </w:r>
    </w:p>
    <w:p w14:paraId="73FB7D78" w14:textId="77777777" w:rsidR="0035342D" w:rsidRPr="000E48DB" w:rsidRDefault="00000000">
      <w:pPr>
        <w:numPr>
          <w:ilvl w:val="1"/>
          <w:numId w:val="13"/>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Энэхүү гэрээнд заасан дараах нэр томьёог дор дурдсан утгаар ойлгоно. Үүнд:</w:t>
      </w:r>
    </w:p>
    <w:p w14:paraId="1209604E" w14:textId="77777777" w:rsidR="0035342D" w:rsidRPr="000E48DB" w:rsidRDefault="00000000" w:rsidP="000E48DB">
      <w:pPr>
        <w:numPr>
          <w:ilvl w:val="2"/>
          <w:numId w:val="13"/>
        </w:numPr>
        <w:pBdr>
          <w:top w:val="nil"/>
          <w:left w:val="nil"/>
          <w:bottom w:val="nil"/>
          <w:right w:val="nil"/>
          <w:between w:val="nil"/>
        </w:pBdr>
        <w:tabs>
          <w:tab w:val="left" w:pos="990"/>
        </w:tabs>
        <w:spacing w:after="0" w:line="240" w:lineRule="auto"/>
        <w:ind w:left="990" w:firstLine="0"/>
        <w:jc w:val="both"/>
        <w:rPr>
          <w:rFonts w:ascii="Arial" w:eastAsia="Arial" w:hAnsi="Arial" w:cs="Arial"/>
          <w:sz w:val="24"/>
          <w:szCs w:val="24"/>
        </w:rPr>
      </w:pPr>
      <w:r w:rsidRPr="000E48DB">
        <w:rPr>
          <w:rFonts w:ascii="Arial" w:eastAsia="Arial" w:hAnsi="Arial" w:cs="Arial"/>
          <w:b/>
          <w:sz w:val="24"/>
          <w:szCs w:val="24"/>
        </w:rPr>
        <w:t>“Эрхийн доголдолгүй”</w:t>
      </w:r>
      <w:r w:rsidRPr="000E48DB">
        <w:rPr>
          <w:rFonts w:ascii="Arial" w:eastAsia="Arial" w:hAnsi="Arial" w:cs="Arial"/>
          <w:sz w:val="24"/>
          <w:szCs w:val="24"/>
        </w:rPr>
        <w:t xml:space="preserve"> гэдэгт бараа бүтээгдэхүүний өмчлөх эрхийн эсрэг аливаа гуравдагч этгээдийн шаардлага байхгүй болохыг;</w:t>
      </w:r>
    </w:p>
    <w:p w14:paraId="0CC03F9F" w14:textId="77777777" w:rsidR="0035342D" w:rsidRPr="000E48DB" w:rsidRDefault="00000000" w:rsidP="000E48DB">
      <w:pPr>
        <w:numPr>
          <w:ilvl w:val="2"/>
          <w:numId w:val="13"/>
        </w:numPr>
        <w:pBdr>
          <w:top w:val="nil"/>
          <w:left w:val="nil"/>
          <w:bottom w:val="nil"/>
          <w:right w:val="nil"/>
          <w:between w:val="nil"/>
        </w:pBdr>
        <w:tabs>
          <w:tab w:val="left" w:pos="990"/>
        </w:tabs>
        <w:spacing w:after="0" w:line="240" w:lineRule="auto"/>
        <w:ind w:left="990" w:firstLine="0"/>
        <w:jc w:val="both"/>
        <w:rPr>
          <w:rFonts w:ascii="Arial" w:eastAsia="Arial" w:hAnsi="Arial" w:cs="Arial"/>
          <w:sz w:val="24"/>
          <w:szCs w:val="24"/>
        </w:rPr>
      </w:pPr>
      <w:r w:rsidRPr="000E48DB">
        <w:rPr>
          <w:rFonts w:ascii="Arial" w:eastAsia="Arial" w:hAnsi="Arial" w:cs="Arial"/>
          <w:b/>
          <w:sz w:val="24"/>
          <w:szCs w:val="24"/>
        </w:rPr>
        <w:t>“Биет байдлын доголдолгүй”</w:t>
      </w:r>
      <w:r w:rsidRPr="000E48DB">
        <w:rPr>
          <w:rFonts w:ascii="Arial" w:eastAsia="Arial" w:hAnsi="Arial" w:cs="Arial"/>
          <w:sz w:val="24"/>
          <w:szCs w:val="24"/>
        </w:rPr>
        <w:t xml:space="preserve"> гэдэгт бараа бүтээгдэхүүнийг зориулалтын дагуу ашиглах боломжтой байхыг;</w:t>
      </w:r>
    </w:p>
    <w:p w14:paraId="46555B7A" w14:textId="77777777" w:rsidR="0035342D" w:rsidRPr="000E48DB" w:rsidRDefault="00000000" w:rsidP="000E48DB">
      <w:pPr>
        <w:numPr>
          <w:ilvl w:val="2"/>
          <w:numId w:val="13"/>
        </w:numPr>
        <w:pBdr>
          <w:top w:val="nil"/>
          <w:left w:val="nil"/>
          <w:bottom w:val="nil"/>
          <w:right w:val="nil"/>
          <w:between w:val="nil"/>
        </w:pBdr>
        <w:tabs>
          <w:tab w:val="left" w:pos="990"/>
        </w:tabs>
        <w:spacing w:after="0" w:line="240" w:lineRule="auto"/>
        <w:ind w:left="990" w:firstLine="0"/>
        <w:jc w:val="both"/>
        <w:rPr>
          <w:rFonts w:ascii="Arial" w:eastAsia="Arial" w:hAnsi="Arial" w:cs="Arial"/>
          <w:sz w:val="24"/>
          <w:szCs w:val="24"/>
        </w:rPr>
      </w:pPr>
      <w:r w:rsidRPr="000E48DB">
        <w:rPr>
          <w:rFonts w:ascii="Arial" w:eastAsia="Arial" w:hAnsi="Arial" w:cs="Arial"/>
          <w:b/>
          <w:sz w:val="24"/>
          <w:szCs w:val="24"/>
        </w:rPr>
        <w:t>“Бараа”</w:t>
      </w:r>
      <w:r w:rsidRPr="000E48DB">
        <w:rPr>
          <w:rFonts w:ascii="Arial" w:eastAsia="Arial" w:hAnsi="Arial" w:cs="Arial"/>
          <w:sz w:val="24"/>
          <w:szCs w:val="24"/>
        </w:rPr>
        <w:t xml:space="preserve"> гэж Худалдагчийн худалдаж буй Хавсралт 1-д заасан бараа бүтээгдэхүүнийг тус тус ойлгоно.</w:t>
      </w:r>
    </w:p>
    <w:p w14:paraId="53A3314F" w14:textId="77777777" w:rsidR="0035342D" w:rsidRPr="000E48DB" w:rsidRDefault="00000000" w:rsidP="000E48DB">
      <w:pPr>
        <w:numPr>
          <w:ilvl w:val="2"/>
          <w:numId w:val="13"/>
        </w:numPr>
        <w:pBdr>
          <w:top w:val="nil"/>
          <w:left w:val="nil"/>
          <w:bottom w:val="nil"/>
          <w:right w:val="nil"/>
          <w:between w:val="nil"/>
        </w:pBdr>
        <w:tabs>
          <w:tab w:val="left" w:pos="990"/>
        </w:tabs>
        <w:spacing w:after="0" w:line="240" w:lineRule="auto"/>
        <w:ind w:left="990" w:firstLine="0"/>
        <w:jc w:val="both"/>
        <w:rPr>
          <w:rFonts w:ascii="Arial" w:eastAsia="Arial" w:hAnsi="Arial" w:cs="Arial"/>
          <w:sz w:val="24"/>
          <w:szCs w:val="24"/>
        </w:rPr>
      </w:pPr>
      <w:r w:rsidRPr="000E48DB">
        <w:rPr>
          <w:rFonts w:ascii="Arial" w:eastAsia="Arial" w:hAnsi="Arial" w:cs="Arial"/>
          <w:b/>
          <w:sz w:val="24"/>
          <w:szCs w:val="24"/>
        </w:rPr>
        <w:t>“Гэрээг ноцтой зөрчих”</w:t>
      </w:r>
      <w:r w:rsidRPr="000E48DB">
        <w:rPr>
          <w:rFonts w:ascii="Arial" w:eastAsia="Arial" w:hAnsi="Arial" w:cs="Arial"/>
          <w:sz w:val="24"/>
          <w:szCs w:val="24"/>
        </w:rPr>
        <w:t xml:space="preserve"> гэдэгт гэрээгээр харилцан тохиролцсон, тодорхойлсон Ажлаас өөр ажил гүйцэтгэх, гэрээний дагуу гүйцэтгэх ажлыг санаатайгаар удаашруулах, гэрээний дагуух мэдээллийн нууцлалыг задруулах, бусдад дамжуулсан байхыг ойлгоно.</w:t>
      </w:r>
    </w:p>
    <w:p w14:paraId="36A7834F" w14:textId="77777777" w:rsidR="0035342D" w:rsidRPr="000E48DB" w:rsidRDefault="00000000" w:rsidP="000E48DB">
      <w:pPr>
        <w:numPr>
          <w:ilvl w:val="2"/>
          <w:numId w:val="13"/>
        </w:numPr>
        <w:pBdr>
          <w:top w:val="nil"/>
          <w:left w:val="nil"/>
          <w:bottom w:val="nil"/>
          <w:right w:val="nil"/>
          <w:between w:val="nil"/>
        </w:pBdr>
        <w:tabs>
          <w:tab w:val="left" w:pos="990"/>
        </w:tabs>
        <w:spacing w:after="0" w:line="240" w:lineRule="auto"/>
        <w:ind w:left="990" w:firstLine="0"/>
        <w:jc w:val="both"/>
        <w:rPr>
          <w:rFonts w:ascii="Arial" w:eastAsia="Arial" w:hAnsi="Arial" w:cs="Arial"/>
          <w:sz w:val="24"/>
          <w:szCs w:val="24"/>
        </w:rPr>
      </w:pPr>
      <w:r w:rsidRPr="000E48DB">
        <w:rPr>
          <w:rFonts w:ascii="Arial" w:eastAsia="Arial" w:hAnsi="Arial" w:cs="Arial"/>
          <w:b/>
          <w:sz w:val="24"/>
          <w:szCs w:val="24"/>
        </w:rPr>
        <w:t>“Удаа дараагийн үйлдэл”</w:t>
      </w:r>
      <w:r w:rsidRPr="000E48DB">
        <w:rPr>
          <w:rFonts w:ascii="Arial" w:eastAsia="Arial" w:hAnsi="Arial" w:cs="Arial"/>
          <w:sz w:val="24"/>
          <w:szCs w:val="24"/>
        </w:rPr>
        <w:t xml:space="preserve"> гэдэгт хоёр буюу түүнээс дээш удаагийн үйлдэл, эс үйлдэхүйг ойлгоно.</w:t>
      </w:r>
    </w:p>
    <w:p w14:paraId="6FABE52F" w14:textId="77777777" w:rsidR="000E48DB" w:rsidRPr="000E48DB" w:rsidRDefault="000E48DB" w:rsidP="000E48DB">
      <w:pPr>
        <w:pBdr>
          <w:top w:val="nil"/>
          <w:left w:val="nil"/>
          <w:bottom w:val="nil"/>
          <w:right w:val="nil"/>
          <w:between w:val="nil"/>
        </w:pBdr>
        <w:tabs>
          <w:tab w:val="left" w:pos="720"/>
        </w:tabs>
        <w:spacing w:after="0" w:line="240" w:lineRule="auto"/>
        <w:ind w:left="1620"/>
        <w:jc w:val="both"/>
        <w:rPr>
          <w:rFonts w:ascii="Arial" w:eastAsia="Arial" w:hAnsi="Arial" w:cs="Arial"/>
          <w:sz w:val="24"/>
          <w:szCs w:val="24"/>
        </w:rPr>
      </w:pPr>
    </w:p>
    <w:p w14:paraId="08686D32" w14:textId="77777777" w:rsidR="000E48DB" w:rsidRPr="000E48DB" w:rsidRDefault="000E48DB" w:rsidP="000E48DB">
      <w:pPr>
        <w:pBdr>
          <w:top w:val="nil"/>
          <w:left w:val="nil"/>
          <w:bottom w:val="nil"/>
          <w:right w:val="nil"/>
          <w:between w:val="nil"/>
        </w:pBdr>
        <w:tabs>
          <w:tab w:val="left" w:pos="720"/>
        </w:tabs>
        <w:spacing w:after="0" w:line="240" w:lineRule="auto"/>
        <w:ind w:left="1620"/>
        <w:jc w:val="both"/>
        <w:rPr>
          <w:rFonts w:ascii="Arial" w:eastAsia="Arial" w:hAnsi="Arial" w:cs="Arial"/>
          <w:sz w:val="24"/>
          <w:szCs w:val="24"/>
        </w:rPr>
      </w:pPr>
    </w:p>
    <w:p w14:paraId="7717FD29" w14:textId="77777777" w:rsidR="000E48DB" w:rsidRPr="000E48DB" w:rsidRDefault="000E48DB" w:rsidP="000E48DB">
      <w:pPr>
        <w:pBdr>
          <w:top w:val="nil"/>
          <w:left w:val="nil"/>
          <w:bottom w:val="nil"/>
          <w:right w:val="nil"/>
          <w:between w:val="nil"/>
        </w:pBdr>
        <w:tabs>
          <w:tab w:val="left" w:pos="720"/>
        </w:tabs>
        <w:spacing w:after="0" w:line="240" w:lineRule="auto"/>
        <w:ind w:left="1620"/>
        <w:jc w:val="both"/>
        <w:rPr>
          <w:rFonts w:ascii="Arial" w:eastAsia="Arial" w:hAnsi="Arial" w:cs="Arial"/>
          <w:sz w:val="24"/>
          <w:szCs w:val="24"/>
        </w:rPr>
      </w:pPr>
    </w:p>
    <w:p w14:paraId="53653ED8" w14:textId="77777777" w:rsidR="0035342D" w:rsidRPr="000E48DB" w:rsidRDefault="0035342D">
      <w:pPr>
        <w:tabs>
          <w:tab w:val="left" w:pos="720"/>
        </w:tabs>
        <w:spacing w:after="0" w:line="240" w:lineRule="auto"/>
        <w:jc w:val="both"/>
        <w:rPr>
          <w:rFonts w:ascii="Arial" w:eastAsia="Arial" w:hAnsi="Arial" w:cs="Arial"/>
          <w:sz w:val="24"/>
          <w:szCs w:val="24"/>
        </w:rPr>
      </w:pPr>
    </w:p>
    <w:p w14:paraId="6E28D9CE" w14:textId="3E954C11" w:rsidR="0035342D" w:rsidRPr="000E48DB" w:rsidRDefault="00000000">
      <w:pPr>
        <w:tabs>
          <w:tab w:val="left" w:pos="1260"/>
        </w:tabs>
        <w:spacing w:after="0" w:line="240" w:lineRule="auto"/>
        <w:jc w:val="center"/>
        <w:rPr>
          <w:rFonts w:ascii="Arial" w:eastAsia="Arial" w:hAnsi="Arial" w:cs="Arial"/>
          <w:b/>
          <w:bCs/>
          <w:sz w:val="24"/>
          <w:szCs w:val="24"/>
        </w:rPr>
      </w:pPr>
      <w:r w:rsidRPr="000E48DB">
        <w:rPr>
          <w:rFonts w:ascii="Arial" w:eastAsia="Arial" w:hAnsi="Arial" w:cs="Arial"/>
          <w:b/>
          <w:bCs/>
          <w:sz w:val="24"/>
          <w:szCs w:val="24"/>
        </w:rPr>
        <w:lastRenderedPageBreak/>
        <w:t>ХОЁР</w:t>
      </w:r>
      <w:r w:rsidR="00835E97">
        <w:rPr>
          <w:rFonts w:ascii="Arial" w:eastAsia="Arial" w:hAnsi="Arial" w:cs="Arial"/>
          <w:b/>
          <w:bCs/>
          <w:sz w:val="24"/>
          <w:szCs w:val="24"/>
        </w:rPr>
        <w:t>.</w:t>
      </w:r>
      <w:r w:rsidRPr="000E48DB">
        <w:rPr>
          <w:rFonts w:ascii="Arial" w:eastAsia="Arial" w:hAnsi="Arial" w:cs="Arial"/>
          <w:b/>
          <w:bCs/>
          <w:sz w:val="24"/>
          <w:szCs w:val="24"/>
        </w:rPr>
        <w:t>ГЭРЭЭНИЙ ЗҮЙЛ</w:t>
      </w:r>
    </w:p>
    <w:p w14:paraId="30389EE9" w14:textId="77777777" w:rsidR="0035342D" w:rsidRPr="000E48DB" w:rsidRDefault="0035342D">
      <w:pPr>
        <w:tabs>
          <w:tab w:val="left" w:pos="1260"/>
        </w:tabs>
        <w:spacing w:after="0" w:line="240" w:lineRule="auto"/>
        <w:jc w:val="center"/>
        <w:rPr>
          <w:rFonts w:ascii="Arial" w:eastAsia="Arial" w:hAnsi="Arial" w:cs="Arial"/>
          <w:sz w:val="24"/>
          <w:szCs w:val="24"/>
        </w:rPr>
      </w:pPr>
    </w:p>
    <w:p w14:paraId="073519DA" w14:textId="77777777" w:rsidR="0035342D" w:rsidRPr="000E48DB" w:rsidRDefault="00000000">
      <w:pPr>
        <w:numPr>
          <w:ilvl w:val="1"/>
          <w:numId w:val="2"/>
        </w:numP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Талууд энэхүү гэрээний Хавсралт №1-т бараа бүтээгдэхүүн, түүний үнийг харилцан тохиролцож тогтоосон болно.</w:t>
      </w:r>
    </w:p>
    <w:p w14:paraId="1B2D856E" w14:textId="77777777" w:rsidR="0035342D" w:rsidRPr="000E48DB" w:rsidRDefault="00000000">
      <w:pPr>
        <w:numPr>
          <w:ilvl w:val="1"/>
          <w:numId w:val="2"/>
        </w:numP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 xml:space="preserve">Худалдагч нь Хавсралт №1-т заасан тоо хэмжээ, чанар, үзүүлэлтэд нийцсэн бараа бүтээгдэхүүнийг тус гэрээний 5-р зүйлд заасны дагуу Талуудын албан ёсны эрх бүхий этгээдүүд баталгаажуулж, тамгалсан өдрөөс ажлын 3 өдрийн дотор Худалдан авагчид шилжүүлэн, хүлээлгэн өгөх бөгөөд барааны өмчлөх эрх Худалдан авагч талд байна. </w:t>
      </w:r>
    </w:p>
    <w:p w14:paraId="3C64A082" w14:textId="77777777" w:rsidR="0035342D" w:rsidRPr="000E48DB" w:rsidRDefault="00000000">
      <w:pPr>
        <w:numPr>
          <w:ilvl w:val="1"/>
          <w:numId w:val="2"/>
        </w:numP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 xml:space="preserve">Худалдагчийн нийлүүлж буй бараа нь эрхийн зөрчилгүй, биет байдлын доголдолгүй бүтээгдэхүүний стандартыг хангасан байх ба сав баглаа боодол нь эрүүл ахуйн стандартад нийцсэн, эвдэрч гэмтэхээс хамгаалагдсан, аюулгүй тээвэрлэлтийн шаардлага хангасан байна. </w:t>
      </w:r>
    </w:p>
    <w:p w14:paraId="7B6E6301" w14:textId="77777777" w:rsidR="0035342D" w:rsidRPr="000E48DB" w:rsidRDefault="00000000">
      <w:pPr>
        <w:numPr>
          <w:ilvl w:val="1"/>
          <w:numId w:val="2"/>
        </w:numP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Худалдан авагч нь өөрийн захиалсан барааны үнийг тогтоосон хугацаанд төлж барагдуулах санхүүгийн чадвартай бөгөөд төлбөрийг хугацаанд нь төлөөгүй тохиолдолд энэхүү гэрээгээр тохиролцсон алданги, хохирлыг Худалдагчид нөхөн төлөхийг зөвшөөрсөн болно.</w:t>
      </w:r>
    </w:p>
    <w:p w14:paraId="54D91E04" w14:textId="77777777" w:rsidR="0035342D" w:rsidRPr="000E48DB" w:rsidRDefault="0035342D">
      <w:pPr>
        <w:tabs>
          <w:tab w:val="left" w:pos="1260"/>
        </w:tabs>
        <w:spacing w:after="0" w:line="240" w:lineRule="auto"/>
        <w:rPr>
          <w:rFonts w:ascii="Arial" w:eastAsia="Arial" w:hAnsi="Arial" w:cs="Arial"/>
          <w:b/>
          <w:sz w:val="24"/>
          <w:szCs w:val="24"/>
        </w:rPr>
      </w:pPr>
    </w:p>
    <w:p w14:paraId="286154A6" w14:textId="1AC2677C" w:rsidR="0035342D" w:rsidRPr="000E48DB" w:rsidRDefault="00000000">
      <w:pPr>
        <w:tabs>
          <w:tab w:val="left" w:pos="1260"/>
        </w:tabs>
        <w:spacing w:after="0" w:line="240" w:lineRule="auto"/>
        <w:jc w:val="center"/>
        <w:rPr>
          <w:rFonts w:ascii="Arial" w:eastAsia="Arial" w:hAnsi="Arial" w:cs="Arial"/>
          <w:b/>
          <w:bCs/>
          <w:sz w:val="24"/>
          <w:szCs w:val="24"/>
        </w:rPr>
      </w:pPr>
      <w:r w:rsidRPr="000E48DB">
        <w:rPr>
          <w:rFonts w:ascii="Arial" w:eastAsia="Arial" w:hAnsi="Arial" w:cs="Arial"/>
          <w:b/>
          <w:bCs/>
          <w:sz w:val="24"/>
          <w:szCs w:val="24"/>
        </w:rPr>
        <w:t>ГУРАВ</w:t>
      </w:r>
      <w:r w:rsidR="00835E97">
        <w:rPr>
          <w:rFonts w:ascii="Arial" w:eastAsia="Arial" w:hAnsi="Arial" w:cs="Arial"/>
          <w:b/>
          <w:bCs/>
          <w:sz w:val="24"/>
          <w:szCs w:val="24"/>
        </w:rPr>
        <w:t>.</w:t>
      </w:r>
      <w:r w:rsidRPr="000E48DB">
        <w:rPr>
          <w:rFonts w:ascii="Arial" w:eastAsia="Arial" w:hAnsi="Arial" w:cs="Arial"/>
          <w:b/>
          <w:bCs/>
          <w:sz w:val="24"/>
          <w:szCs w:val="24"/>
        </w:rPr>
        <w:t>ХУДАЛДАГЧИЙН БАТАЛГАА, МЭДЭГДЭЛ</w:t>
      </w:r>
    </w:p>
    <w:p w14:paraId="38F92BF0" w14:textId="77777777" w:rsidR="0035342D" w:rsidRPr="000E48DB" w:rsidRDefault="0035342D">
      <w:pPr>
        <w:tabs>
          <w:tab w:val="left" w:pos="1260"/>
        </w:tabs>
        <w:spacing w:after="0" w:line="240" w:lineRule="auto"/>
        <w:jc w:val="center"/>
        <w:rPr>
          <w:rFonts w:ascii="Arial" w:eastAsia="Arial" w:hAnsi="Arial" w:cs="Arial"/>
          <w:sz w:val="24"/>
          <w:szCs w:val="24"/>
        </w:rPr>
      </w:pPr>
    </w:p>
    <w:p w14:paraId="4A17628A" w14:textId="77777777" w:rsidR="0035342D" w:rsidRPr="000E48DB" w:rsidRDefault="00000000">
      <w:pPr>
        <w:numPr>
          <w:ilvl w:val="1"/>
          <w:numId w:val="7"/>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 xml:space="preserve">Худалдагч энэхүү гэрээнд гарын үсэг зурсан нь гэрээнд заасан эрх, үүргээ хэрэгжүүлэхтэй холбоотой дараах баталгааг Худалдан авагчид гаргасан гэх үндэслэл болно. Үүнд: </w:t>
      </w:r>
    </w:p>
    <w:p w14:paraId="7E2C257D" w14:textId="0BF610AC" w:rsidR="0035342D" w:rsidRPr="000E48DB" w:rsidRDefault="00000000" w:rsidP="000E48DB">
      <w:pPr>
        <w:numPr>
          <w:ilvl w:val="2"/>
          <w:numId w:val="3"/>
        </w:numPr>
        <w:pBdr>
          <w:top w:val="nil"/>
          <w:left w:val="nil"/>
          <w:bottom w:val="nil"/>
          <w:right w:val="nil"/>
          <w:between w:val="nil"/>
        </w:pBdr>
        <w:tabs>
          <w:tab w:val="left" w:pos="1260"/>
        </w:tabs>
        <w:spacing w:after="0" w:line="240" w:lineRule="auto"/>
        <w:ind w:left="1080" w:firstLine="0"/>
        <w:jc w:val="both"/>
        <w:rPr>
          <w:rFonts w:ascii="Arial" w:eastAsia="Arial" w:hAnsi="Arial" w:cs="Arial"/>
          <w:sz w:val="24"/>
          <w:szCs w:val="24"/>
        </w:rPr>
      </w:pPr>
      <w:r w:rsidRPr="000E48DB">
        <w:rPr>
          <w:rFonts w:ascii="Arial" w:eastAsia="Arial" w:hAnsi="Arial" w:cs="Arial"/>
          <w:sz w:val="24"/>
          <w:szCs w:val="24"/>
        </w:rPr>
        <w:t>Энэхүү гэрээний дагуу нийлүүлж буй бараа бүтээгдэхүүн нь эрхийн доголдолгүй болохыг;</w:t>
      </w:r>
    </w:p>
    <w:p w14:paraId="7EA7390C" w14:textId="77777777" w:rsidR="0035342D" w:rsidRPr="000E48DB" w:rsidRDefault="00000000" w:rsidP="000E48DB">
      <w:pPr>
        <w:numPr>
          <w:ilvl w:val="2"/>
          <w:numId w:val="3"/>
        </w:numPr>
        <w:pBdr>
          <w:top w:val="nil"/>
          <w:left w:val="nil"/>
          <w:bottom w:val="nil"/>
          <w:right w:val="nil"/>
          <w:between w:val="nil"/>
        </w:pBdr>
        <w:tabs>
          <w:tab w:val="left" w:pos="1260"/>
        </w:tabs>
        <w:spacing w:after="0" w:line="240" w:lineRule="auto"/>
        <w:ind w:left="1080" w:firstLine="0"/>
        <w:jc w:val="both"/>
        <w:rPr>
          <w:rFonts w:ascii="Arial" w:eastAsia="Arial" w:hAnsi="Arial" w:cs="Arial"/>
          <w:sz w:val="24"/>
          <w:szCs w:val="24"/>
        </w:rPr>
      </w:pPr>
      <w:r w:rsidRPr="000E48DB">
        <w:rPr>
          <w:rFonts w:ascii="Arial" w:eastAsia="Arial" w:hAnsi="Arial" w:cs="Arial"/>
          <w:sz w:val="24"/>
          <w:szCs w:val="24"/>
        </w:rPr>
        <w:t>Худалдаж байгаа барааны түүх, ашиглалтын байдал, шинж чанар, зохистой хэрэглээний нөхцөл, техникийн ажиллагаа, баталгаат болон эдэлгээний хугацаа, үйлдвэрлэгч, даатгалтай холбоотой болон бусад мэдээллийг Худалдан авагчид үнэн зөв, бүрэн өгсөн болохыг;</w:t>
      </w:r>
    </w:p>
    <w:p w14:paraId="70447F50" w14:textId="77777777" w:rsidR="0035342D" w:rsidRPr="000E48DB" w:rsidRDefault="00000000" w:rsidP="000E48DB">
      <w:pPr>
        <w:numPr>
          <w:ilvl w:val="2"/>
          <w:numId w:val="3"/>
        </w:numPr>
        <w:pBdr>
          <w:top w:val="nil"/>
          <w:left w:val="nil"/>
          <w:bottom w:val="nil"/>
          <w:right w:val="nil"/>
          <w:between w:val="nil"/>
        </w:pBdr>
        <w:tabs>
          <w:tab w:val="left" w:pos="1260"/>
        </w:tabs>
        <w:spacing w:after="0" w:line="240" w:lineRule="auto"/>
        <w:ind w:left="1080" w:firstLine="0"/>
        <w:jc w:val="both"/>
        <w:rPr>
          <w:rFonts w:ascii="Arial" w:eastAsia="Arial" w:hAnsi="Arial" w:cs="Arial"/>
          <w:sz w:val="24"/>
          <w:szCs w:val="24"/>
        </w:rPr>
      </w:pPr>
      <w:r w:rsidRPr="000E48DB">
        <w:rPr>
          <w:rFonts w:ascii="Arial" w:eastAsia="Arial" w:hAnsi="Arial" w:cs="Arial"/>
          <w:sz w:val="24"/>
          <w:szCs w:val="24"/>
        </w:rPr>
        <w:t>Худалдагч энэхүү гэрээг байгуулах эрх олгогдсон, гэрээнд хуулийн этгээдийг төлөөлөн гарын үсэг зурах эрх бүхий этгээд болохыг;</w:t>
      </w:r>
    </w:p>
    <w:p w14:paraId="0ED506F1" w14:textId="77777777" w:rsidR="0035342D" w:rsidRPr="000E48DB" w:rsidRDefault="00000000" w:rsidP="000E48DB">
      <w:pPr>
        <w:numPr>
          <w:ilvl w:val="2"/>
          <w:numId w:val="3"/>
        </w:numPr>
        <w:pBdr>
          <w:top w:val="nil"/>
          <w:left w:val="nil"/>
          <w:bottom w:val="nil"/>
          <w:right w:val="nil"/>
          <w:between w:val="nil"/>
        </w:pBdr>
        <w:tabs>
          <w:tab w:val="left" w:pos="1260"/>
        </w:tabs>
        <w:spacing w:after="0" w:line="240" w:lineRule="auto"/>
        <w:ind w:left="1080" w:firstLine="0"/>
        <w:jc w:val="both"/>
        <w:rPr>
          <w:rFonts w:ascii="Arial" w:eastAsia="Arial" w:hAnsi="Arial" w:cs="Arial"/>
          <w:sz w:val="24"/>
          <w:szCs w:val="24"/>
        </w:rPr>
      </w:pPr>
      <w:r w:rsidRPr="000E48DB">
        <w:rPr>
          <w:rFonts w:ascii="Arial" w:eastAsia="Arial" w:hAnsi="Arial" w:cs="Arial"/>
          <w:sz w:val="24"/>
          <w:szCs w:val="24"/>
        </w:rPr>
        <w:t xml:space="preserve">Бараа бүтээгдэхүүн нь эрх бүхий үйлдвэрлэгчээс нийлүүлэгдсэн, гарал үүслийн баталгаа бүхий чанар болон оюуны өмчийн эрхийн зөрчилгүй болохыг тус тус баталж байна. </w:t>
      </w:r>
    </w:p>
    <w:p w14:paraId="1D780E2A" w14:textId="77777777" w:rsidR="0035342D" w:rsidRPr="000E48DB" w:rsidRDefault="0035342D" w:rsidP="000E48DB">
      <w:pPr>
        <w:pBdr>
          <w:top w:val="nil"/>
          <w:left w:val="nil"/>
          <w:bottom w:val="nil"/>
          <w:right w:val="nil"/>
          <w:between w:val="nil"/>
        </w:pBdr>
        <w:tabs>
          <w:tab w:val="left" w:pos="1260"/>
        </w:tabs>
        <w:spacing w:after="0" w:line="240" w:lineRule="auto"/>
        <w:ind w:left="1080"/>
        <w:jc w:val="both"/>
        <w:rPr>
          <w:rFonts w:ascii="Arial" w:eastAsia="Arial" w:hAnsi="Arial" w:cs="Arial"/>
          <w:sz w:val="24"/>
          <w:szCs w:val="24"/>
        </w:rPr>
      </w:pPr>
    </w:p>
    <w:p w14:paraId="21C42718" w14:textId="3EB0FAA8" w:rsidR="0035342D" w:rsidRPr="000E48DB" w:rsidRDefault="00000000">
      <w:pPr>
        <w:tabs>
          <w:tab w:val="left" w:pos="1260"/>
        </w:tabs>
        <w:spacing w:after="0" w:line="240" w:lineRule="auto"/>
        <w:jc w:val="center"/>
        <w:rPr>
          <w:rFonts w:ascii="Arial" w:eastAsia="Arial" w:hAnsi="Arial" w:cs="Arial"/>
          <w:b/>
          <w:bCs/>
          <w:sz w:val="24"/>
          <w:szCs w:val="24"/>
        </w:rPr>
      </w:pPr>
      <w:r w:rsidRPr="000E48DB">
        <w:rPr>
          <w:rFonts w:ascii="Arial" w:eastAsia="Arial" w:hAnsi="Arial" w:cs="Arial"/>
          <w:b/>
          <w:bCs/>
          <w:sz w:val="24"/>
          <w:szCs w:val="24"/>
        </w:rPr>
        <w:t>ДӨРӨВ</w:t>
      </w:r>
      <w:r w:rsidR="00835E97">
        <w:rPr>
          <w:rFonts w:ascii="Arial" w:eastAsia="Arial" w:hAnsi="Arial" w:cs="Arial"/>
          <w:b/>
          <w:bCs/>
          <w:sz w:val="24"/>
          <w:szCs w:val="24"/>
        </w:rPr>
        <w:t>.</w:t>
      </w:r>
      <w:r w:rsidRPr="000E48DB">
        <w:rPr>
          <w:rFonts w:ascii="Arial" w:eastAsia="Arial" w:hAnsi="Arial" w:cs="Arial"/>
          <w:b/>
          <w:bCs/>
          <w:sz w:val="24"/>
          <w:szCs w:val="24"/>
        </w:rPr>
        <w:t>ГЭРЭЭНИЙ ХУГАЦАА</w:t>
      </w:r>
    </w:p>
    <w:p w14:paraId="7D1C8248" w14:textId="77777777" w:rsidR="0035342D" w:rsidRPr="000E48DB" w:rsidRDefault="0035342D">
      <w:pPr>
        <w:tabs>
          <w:tab w:val="left" w:pos="1260"/>
        </w:tabs>
        <w:spacing w:after="0" w:line="240" w:lineRule="auto"/>
        <w:jc w:val="center"/>
        <w:rPr>
          <w:rFonts w:ascii="Arial" w:eastAsia="Arial" w:hAnsi="Arial" w:cs="Arial"/>
          <w:sz w:val="24"/>
          <w:szCs w:val="24"/>
        </w:rPr>
      </w:pPr>
    </w:p>
    <w:p w14:paraId="49BEF7B2" w14:textId="7080F687" w:rsidR="0035342D" w:rsidRPr="000E48DB" w:rsidRDefault="00000000">
      <w:pPr>
        <w:numPr>
          <w:ilvl w:val="0"/>
          <w:numId w:val="5"/>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 xml:space="preserve">Энэхүү гэрээний хугацаа нь </w:t>
      </w:r>
      <w:r w:rsidR="000E48DB" w:rsidRPr="000E48DB">
        <w:rPr>
          <w:rFonts w:ascii="Arial" w:eastAsia="Arial" w:hAnsi="Arial" w:cs="Arial"/>
          <w:sz w:val="24"/>
          <w:szCs w:val="24"/>
        </w:rPr>
        <w:t>......</w:t>
      </w:r>
      <w:r w:rsidRPr="000E48DB">
        <w:rPr>
          <w:rFonts w:ascii="Arial" w:eastAsia="Arial" w:hAnsi="Arial" w:cs="Arial"/>
          <w:sz w:val="24"/>
          <w:szCs w:val="24"/>
        </w:rPr>
        <w:t>оны</w:t>
      </w:r>
      <w:r w:rsidR="000E48DB" w:rsidRPr="000E48DB">
        <w:rPr>
          <w:rFonts w:ascii="Arial" w:eastAsia="Arial" w:hAnsi="Arial" w:cs="Arial"/>
          <w:sz w:val="24"/>
          <w:szCs w:val="24"/>
        </w:rPr>
        <w:t>......</w:t>
      </w:r>
      <w:r w:rsidRPr="000E48DB">
        <w:rPr>
          <w:rFonts w:ascii="Arial" w:eastAsia="Arial" w:hAnsi="Arial" w:cs="Arial"/>
          <w:sz w:val="24"/>
          <w:szCs w:val="24"/>
        </w:rPr>
        <w:t>дугаар сарын</w:t>
      </w:r>
      <w:r w:rsidR="000E48DB" w:rsidRPr="000E48DB">
        <w:rPr>
          <w:rFonts w:ascii="Arial" w:eastAsia="Arial" w:hAnsi="Arial" w:cs="Arial"/>
          <w:sz w:val="24"/>
          <w:szCs w:val="24"/>
        </w:rPr>
        <w:t>.....</w:t>
      </w:r>
      <w:r w:rsidRPr="000E48DB">
        <w:rPr>
          <w:rFonts w:ascii="Arial" w:eastAsia="Arial" w:hAnsi="Arial" w:cs="Arial"/>
          <w:sz w:val="24"/>
          <w:szCs w:val="24"/>
        </w:rPr>
        <w:t>-ний өдрөөс</w:t>
      </w:r>
      <w:r w:rsidR="000E48DB" w:rsidRPr="000E48DB">
        <w:rPr>
          <w:rFonts w:ascii="Arial" w:eastAsia="Arial" w:hAnsi="Arial" w:cs="Arial"/>
          <w:sz w:val="24"/>
          <w:szCs w:val="24"/>
        </w:rPr>
        <w:t>.......</w:t>
      </w:r>
      <w:r w:rsidRPr="000E48DB">
        <w:rPr>
          <w:rFonts w:ascii="Arial" w:eastAsia="Arial" w:hAnsi="Arial" w:cs="Arial"/>
          <w:sz w:val="24"/>
          <w:szCs w:val="24"/>
        </w:rPr>
        <w:t>оны</w:t>
      </w:r>
      <w:r w:rsidR="000E48DB" w:rsidRPr="000E48DB">
        <w:rPr>
          <w:rFonts w:ascii="Arial" w:eastAsia="Arial" w:hAnsi="Arial" w:cs="Arial"/>
          <w:sz w:val="24"/>
          <w:szCs w:val="24"/>
        </w:rPr>
        <w:t>........</w:t>
      </w:r>
      <w:r w:rsidRPr="000E48DB">
        <w:rPr>
          <w:rFonts w:ascii="Arial" w:eastAsia="Arial" w:hAnsi="Arial" w:cs="Arial"/>
          <w:sz w:val="24"/>
          <w:szCs w:val="24"/>
        </w:rPr>
        <w:t>дүгээр сарын</w:t>
      </w:r>
      <w:r w:rsidR="000E48DB" w:rsidRPr="000E48DB">
        <w:rPr>
          <w:rFonts w:ascii="Arial" w:eastAsia="Arial" w:hAnsi="Arial" w:cs="Arial"/>
          <w:sz w:val="24"/>
          <w:szCs w:val="24"/>
        </w:rPr>
        <w:t>.......</w:t>
      </w:r>
      <w:r w:rsidRPr="000E48DB">
        <w:rPr>
          <w:rFonts w:ascii="Arial" w:eastAsia="Arial" w:hAnsi="Arial" w:cs="Arial"/>
          <w:sz w:val="24"/>
          <w:szCs w:val="24"/>
        </w:rPr>
        <w:t xml:space="preserve">-ны өдөр хүртэл Худалдан авагчаас үзүүлэх үйлчилгээ дуусах хүртэл үргэлжлэхээр харилцан тохиролцов. </w:t>
      </w:r>
    </w:p>
    <w:p w14:paraId="3E31451A" w14:textId="77777777" w:rsidR="0035342D" w:rsidRPr="000E48DB" w:rsidRDefault="00000000">
      <w:pPr>
        <w:numPr>
          <w:ilvl w:val="0"/>
          <w:numId w:val="5"/>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 xml:space="preserve">Нийлүүлэлт хийх үед худалдагч болон худалдан авагчийн талын нийтээр амрах баяр ёслолын өдрүүд таарсан тохиолдолд тухайн үргэлжлэх хугацаагаар хугацааг сунгана. </w:t>
      </w:r>
    </w:p>
    <w:p w14:paraId="0334BD55" w14:textId="77777777" w:rsidR="0035342D" w:rsidRPr="000E48DB" w:rsidRDefault="00000000">
      <w:pPr>
        <w:numPr>
          <w:ilvl w:val="0"/>
          <w:numId w:val="5"/>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Талууд гэрээний хугацаанд өөрчлөлт оруулах тохиолдолд харилцан тохиролцож нэмэлт хугацаа тогтоож болно.</w:t>
      </w:r>
    </w:p>
    <w:p w14:paraId="195012EA" w14:textId="77777777" w:rsidR="0035342D" w:rsidRPr="000E48DB" w:rsidRDefault="00000000">
      <w:pPr>
        <w:numPr>
          <w:ilvl w:val="0"/>
          <w:numId w:val="5"/>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lastRenderedPageBreak/>
        <w:t xml:space="preserve">Энэхүү гэрээний харилцаа нь талууд гарын үсэг зурж, тамга тэмдгээр баталгаажуулснаар эхлэн, гэрээний үүргээ бүрэн биелүүлснээр дуусгавар болно. </w:t>
      </w:r>
    </w:p>
    <w:p w14:paraId="2FF254DB" w14:textId="77777777" w:rsidR="0035342D" w:rsidRPr="000E48DB" w:rsidRDefault="0035342D">
      <w:pPr>
        <w:tabs>
          <w:tab w:val="left" w:pos="1260"/>
        </w:tabs>
        <w:spacing w:after="0" w:line="240" w:lineRule="auto"/>
        <w:jc w:val="both"/>
        <w:rPr>
          <w:rFonts w:ascii="Arial" w:eastAsia="Arial" w:hAnsi="Arial" w:cs="Arial"/>
          <w:sz w:val="24"/>
          <w:szCs w:val="24"/>
        </w:rPr>
      </w:pPr>
    </w:p>
    <w:p w14:paraId="7EAE28BA" w14:textId="77777777" w:rsidR="0035342D" w:rsidRPr="00835E97" w:rsidRDefault="00000000">
      <w:pPr>
        <w:tabs>
          <w:tab w:val="left" w:pos="1260"/>
        </w:tabs>
        <w:spacing w:after="0" w:line="240" w:lineRule="auto"/>
        <w:jc w:val="center"/>
        <w:rPr>
          <w:rFonts w:ascii="Arial" w:eastAsia="Arial" w:hAnsi="Arial" w:cs="Arial"/>
          <w:b/>
          <w:bCs/>
          <w:sz w:val="24"/>
          <w:szCs w:val="24"/>
        </w:rPr>
      </w:pPr>
      <w:r w:rsidRPr="00835E97">
        <w:rPr>
          <w:rFonts w:ascii="Arial" w:eastAsia="Arial" w:hAnsi="Arial" w:cs="Arial"/>
          <w:b/>
          <w:bCs/>
          <w:sz w:val="24"/>
          <w:szCs w:val="24"/>
        </w:rPr>
        <w:t>ТАВ: БАРААН ҮНЭ, ТӨЛБӨРИЙН НӨХЦӨЛ</w:t>
      </w:r>
    </w:p>
    <w:p w14:paraId="6099B8C6" w14:textId="77777777" w:rsidR="00835E97" w:rsidRPr="000E48DB" w:rsidRDefault="00835E97">
      <w:pPr>
        <w:tabs>
          <w:tab w:val="left" w:pos="1260"/>
        </w:tabs>
        <w:spacing w:after="0" w:line="240" w:lineRule="auto"/>
        <w:jc w:val="center"/>
        <w:rPr>
          <w:rFonts w:ascii="Arial" w:eastAsia="Arial" w:hAnsi="Arial" w:cs="Arial"/>
          <w:sz w:val="24"/>
          <w:szCs w:val="24"/>
        </w:rPr>
      </w:pPr>
    </w:p>
    <w:p w14:paraId="7A5D593C" w14:textId="77777777" w:rsidR="0035342D" w:rsidRPr="000E48DB" w:rsidRDefault="00000000">
      <w:pPr>
        <w:numPr>
          <w:ilvl w:val="1"/>
          <w:numId w:val="9"/>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 xml:space="preserve">Талууд Хавсралт №1-т барааны тоо ширхэг, нэгж үнийг харилцан тохиролцож баталсан ба оролцогчдын мандатны үнэ 796.400 /долоон зуун ерэн зургаан мянга дөрвөн зуун/, халуун баригч лого бүхий аяганы үнэ 8.760.400 /найман сая долоон зуун жаран мянга дөрвөн зуун/, оосорны үнэ 1.991.000 /нэг сая есөн зуун ерэн нэгэн мянган/ төгрөг, гэрээний нийт үнэ  </w:t>
      </w:r>
      <w:r w:rsidRPr="000E48DB">
        <w:rPr>
          <w:rFonts w:ascii="Arial" w:eastAsia="Arial" w:hAnsi="Arial" w:cs="Arial"/>
          <w:b/>
          <w:sz w:val="24"/>
          <w:szCs w:val="24"/>
        </w:rPr>
        <w:t>11.547.800</w:t>
      </w:r>
      <w:r w:rsidRPr="000E48DB">
        <w:rPr>
          <w:rFonts w:ascii="Arial" w:eastAsia="Arial" w:hAnsi="Arial" w:cs="Arial"/>
          <w:sz w:val="24"/>
          <w:szCs w:val="24"/>
        </w:rPr>
        <w:t xml:space="preserve"> /арван нэгэн сая таван зуун дөчин долоон мянга найман зуун/ төгрөг байна. Уг үнийн дүнд НӨАТ, тээврийн болон бусад зардлууд, хүлээлгэн өгөхтэй холбогдох зардлууд орсон болно. </w:t>
      </w:r>
    </w:p>
    <w:p w14:paraId="6A3541C3" w14:textId="77777777" w:rsidR="0035342D" w:rsidRPr="000E48DB" w:rsidRDefault="00000000">
      <w:pPr>
        <w:numPr>
          <w:ilvl w:val="1"/>
          <w:numId w:val="9"/>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Талууд Гэрээний нийт үнийн дүнг 2024 оны 04 дүгээр сарын 03-ны өдрийн дотор тооцон барагдуулахаар тохиролцсон болно.</w:t>
      </w:r>
    </w:p>
    <w:p w14:paraId="1828D67F" w14:textId="77777777" w:rsidR="0035342D" w:rsidRPr="000E48DB" w:rsidRDefault="00000000">
      <w:pPr>
        <w:numPr>
          <w:ilvl w:val="1"/>
          <w:numId w:val="9"/>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Худалдан авагч нь бараа бүтээгдэхүүний үнийн дүнгийн төлбөрийг ***** ХХК-ны ****** Банк дахь ****** тоот дансанд шилжүүлнэ.</w:t>
      </w:r>
    </w:p>
    <w:p w14:paraId="71B974E4" w14:textId="77777777" w:rsidR="0035342D" w:rsidRPr="000E48DB" w:rsidRDefault="00000000">
      <w:pPr>
        <w:numPr>
          <w:ilvl w:val="1"/>
          <w:numId w:val="9"/>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Худалдан авагч нь төлбөр төлөх хугацааг хэтрүүлсэн тохиолдолд гэрээнд заасан хариуцлага хүлээнэ.</w:t>
      </w:r>
    </w:p>
    <w:p w14:paraId="72C635DA" w14:textId="77777777" w:rsidR="0035342D" w:rsidRPr="000E48DB" w:rsidRDefault="0035342D">
      <w:pPr>
        <w:tabs>
          <w:tab w:val="left" w:pos="1260"/>
        </w:tabs>
        <w:spacing w:after="0" w:line="240" w:lineRule="auto"/>
        <w:jc w:val="both"/>
        <w:rPr>
          <w:rFonts w:ascii="Arial" w:eastAsia="Arial" w:hAnsi="Arial" w:cs="Arial"/>
          <w:sz w:val="24"/>
          <w:szCs w:val="24"/>
        </w:rPr>
      </w:pPr>
    </w:p>
    <w:p w14:paraId="390CE31B" w14:textId="4D76EDA0" w:rsidR="0035342D" w:rsidRPr="00835E97" w:rsidRDefault="00000000">
      <w:pPr>
        <w:tabs>
          <w:tab w:val="left" w:pos="1260"/>
        </w:tabs>
        <w:spacing w:after="0" w:line="240" w:lineRule="auto"/>
        <w:jc w:val="center"/>
        <w:rPr>
          <w:rFonts w:ascii="Arial" w:eastAsia="Arial" w:hAnsi="Arial" w:cs="Arial"/>
          <w:b/>
          <w:bCs/>
          <w:sz w:val="24"/>
          <w:szCs w:val="24"/>
        </w:rPr>
      </w:pPr>
      <w:r w:rsidRPr="00835E97">
        <w:rPr>
          <w:rFonts w:ascii="Arial" w:eastAsia="Arial" w:hAnsi="Arial" w:cs="Arial"/>
          <w:b/>
          <w:bCs/>
          <w:sz w:val="24"/>
          <w:szCs w:val="24"/>
        </w:rPr>
        <w:t>ЗУРГАА</w:t>
      </w:r>
      <w:r w:rsidR="00835E97" w:rsidRPr="00835E97">
        <w:rPr>
          <w:rFonts w:ascii="Arial" w:eastAsia="Arial" w:hAnsi="Arial" w:cs="Arial"/>
          <w:b/>
          <w:bCs/>
          <w:sz w:val="24"/>
          <w:szCs w:val="24"/>
        </w:rPr>
        <w:t>.</w:t>
      </w:r>
      <w:r w:rsidRPr="00835E97">
        <w:rPr>
          <w:rFonts w:ascii="Arial" w:eastAsia="Arial" w:hAnsi="Arial" w:cs="Arial"/>
          <w:b/>
          <w:bCs/>
          <w:sz w:val="24"/>
          <w:szCs w:val="24"/>
        </w:rPr>
        <w:t>БАРААГ ХҮЛЭЭЛГЭН ӨГӨХ, ДОГОЛДЛЫГ АРИЛГАХ</w:t>
      </w:r>
    </w:p>
    <w:p w14:paraId="3E7166D7" w14:textId="77777777" w:rsidR="0035342D" w:rsidRPr="000E48DB" w:rsidRDefault="0035342D">
      <w:pPr>
        <w:tabs>
          <w:tab w:val="left" w:pos="1260"/>
        </w:tabs>
        <w:spacing w:after="0" w:line="240" w:lineRule="auto"/>
        <w:jc w:val="center"/>
        <w:rPr>
          <w:rFonts w:ascii="Arial" w:eastAsia="Arial" w:hAnsi="Arial" w:cs="Arial"/>
          <w:sz w:val="24"/>
          <w:szCs w:val="24"/>
        </w:rPr>
      </w:pPr>
    </w:p>
    <w:p w14:paraId="1F830C64" w14:textId="77777777" w:rsidR="0035342D" w:rsidRPr="000E48DB" w:rsidRDefault="00000000">
      <w:pPr>
        <w:numPr>
          <w:ilvl w:val="1"/>
          <w:numId w:val="11"/>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 xml:space="preserve">Барааг худалдан авагчийн өгсөн мэдээллийн дагуу заасан хаягт, хариуцах этгээдэд хүлээлгэн өгснөөр нийлүүлэлт хийгдсэнд тооцно. </w:t>
      </w:r>
    </w:p>
    <w:p w14:paraId="017F1A58" w14:textId="77777777" w:rsidR="0035342D" w:rsidRPr="000E48DB" w:rsidRDefault="00000000">
      <w:pPr>
        <w:numPr>
          <w:ilvl w:val="1"/>
          <w:numId w:val="11"/>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 xml:space="preserve">Худалдан авагч нь барааг хүлээн авах хүн, байршлын талаар мэдээллийн үнэн зөвийг хариуцах ба худалдагчийн тогтоосон хугацаанд барааг хүлээн авна. </w:t>
      </w:r>
    </w:p>
    <w:p w14:paraId="0422566C" w14:textId="77777777" w:rsidR="0035342D" w:rsidRPr="000E48DB" w:rsidRDefault="00000000">
      <w:pPr>
        <w:numPr>
          <w:ilvl w:val="1"/>
          <w:numId w:val="11"/>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 xml:space="preserve">Бараанд сав баглаа боодол, барааны аюулгүй байдлын хамгаалалтыг хийх, худалдан авагчид тээвэрлэн хүргэж өгөх, ачиж буулгах үүрэг, зардлыг Худалдагч хариуцна. </w:t>
      </w:r>
    </w:p>
    <w:p w14:paraId="345A2668" w14:textId="77777777" w:rsidR="0035342D" w:rsidRPr="000E48DB" w:rsidRDefault="00000000">
      <w:pPr>
        <w:numPr>
          <w:ilvl w:val="1"/>
          <w:numId w:val="11"/>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Худалдагч барааг хүргэж ирүүлснээс хойш ажлын 3 хүртэл хоногийн дотор Худалдан авагч нийлүүлсэн барааны лац ломбо, бүрдэл хэсгүүд бүрэн эсэх, биет байдлын ямар нэгэн доголдол байгаа эсэх, гэрээний хавсралтад заасан нэр, төрөл, тоо, ширхэг тохирч буй эсэхийг нэг бүрчлэн шалгах ба энэ хугацаа өнгөрсөн тохиолдолд гэрээнд заасан шаардлага хангасан барааг хүлээн авсанд тооцно.</w:t>
      </w:r>
    </w:p>
    <w:p w14:paraId="01803976" w14:textId="77777777" w:rsidR="0035342D" w:rsidRPr="000E48DB" w:rsidRDefault="00000000">
      <w:pPr>
        <w:numPr>
          <w:ilvl w:val="1"/>
          <w:numId w:val="11"/>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Барааг гэрээнд заасан хугацаанд Худалдан авагчийн заасан газарт талууд гарын үсэг зурж хүлээлгэн өгсөн өдрөөс эхлэн барааг ашиглах, хадгалахтай холбоотой эрсдэл Худалдан авагчид шилжинэ. Энэхүү эрсдэл нь баталгаат хугацаанд хүлээх Худалдагчийн үүргийг хязгаарлах үндэслэл болохгүй. Бараа нь ил болон далд биет байдлын доголдолтой байх тохиолдолд актаас хасч тооцох буюу ижил төрлийн бараагаар Худалдан авагчийн анхны шаардлагын дагуу солино.</w:t>
      </w:r>
    </w:p>
    <w:p w14:paraId="2F29179B" w14:textId="77777777" w:rsidR="0035342D" w:rsidRPr="000E48DB" w:rsidRDefault="00000000">
      <w:pPr>
        <w:numPr>
          <w:ilvl w:val="1"/>
          <w:numId w:val="11"/>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Худалдан авагч барааг ашиглахдаа ашиглалтын горимыг зөрчсөн, бараанд механик гэмтэл учруулсан, гуравдагч этгээдийн буруутай үйлдлээс шалтгаалсан үйлдэл эс үйлдлийн улмаас гарсан барааны эвдрэл гэмтэл доголдлыг Худалдагч хариуцахгүй болно.</w:t>
      </w:r>
    </w:p>
    <w:p w14:paraId="567B6C30" w14:textId="77777777" w:rsidR="0035342D" w:rsidRPr="000E48DB" w:rsidRDefault="0035342D">
      <w:pPr>
        <w:pBdr>
          <w:top w:val="nil"/>
          <w:left w:val="nil"/>
          <w:bottom w:val="nil"/>
          <w:right w:val="nil"/>
          <w:between w:val="nil"/>
        </w:pBdr>
        <w:tabs>
          <w:tab w:val="left" w:pos="1260"/>
        </w:tabs>
        <w:spacing w:after="0" w:line="240" w:lineRule="auto"/>
        <w:ind w:left="720"/>
        <w:jc w:val="both"/>
        <w:rPr>
          <w:rFonts w:ascii="Arial" w:eastAsia="Arial" w:hAnsi="Arial" w:cs="Arial"/>
          <w:sz w:val="24"/>
          <w:szCs w:val="24"/>
        </w:rPr>
      </w:pPr>
    </w:p>
    <w:p w14:paraId="57F25716" w14:textId="77777777" w:rsidR="0035342D" w:rsidRPr="00835E97" w:rsidRDefault="00000000">
      <w:pPr>
        <w:tabs>
          <w:tab w:val="left" w:pos="1260"/>
        </w:tabs>
        <w:spacing w:after="0" w:line="240" w:lineRule="auto"/>
        <w:jc w:val="center"/>
        <w:rPr>
          <w:rFonts w:ascii="Arial" w:eastAsia="Arial" w:hAnsi="Arial" w:cs="Arial"/>
          <w:b/>
          <w:bCs/>
          <w:sz w:val="24"/>
          <w:szCs w:val="24"/>
        </w:rPr>
      </w:pPr>
      <w:r w:rsidRPr="00835E97">
        <w:rPr>
          <w:rFonts w:ascii="Arial" w:eastAsia="Arial" w:hAnsi="Arial" w:cs="Arial"/>
          <w:b/>
          <w:bCs/>
          <w:sz w:val="24"/>
          <w:szCs w:val="24"/>
        </w:rPr>
        <w:t>ДОЛОО. ХАРИУЦЛАГА</w:t>
      </w:r>
    </w:p>
    <w:p w14:paraId="0703C52E" w14:textId="77777777" w:rsidR="0035342D" w:rsidRPr="000E48DB" w:rsidRDefault="0035342D">
      <w:pPr>
        <w:tabs>
          <w:tab w:val="left" w:pos="1260"/>
        </w:tabs>
        <w:spacing w:after="0" w:line="240" w:lineRule="auto"/>
        <w:jc w:val="center"/>
        <w:rPr>
          <w:rFonts w:ascii="Arial" w:eastAsia="Arial" w:hAnsi="Arial" w:cs="Arial"/>
          <w:b/>
          <w:sz w:val="24"/>
          <w:szCs w:val="24"/>
        </w:rPr>
      </w:pPr>
    </w:p>
    <w:p w14:paraId="36B0358D" w14:textId="77777777" w:rsidR="0035342D" w:rsidRPr="000E48DB" w:rsidRDefault="00000000">
      <w:pPr>
        <w:numPr>
          <w:ilvl w:val="1"/>
          <w:numId w:val="14"/>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lastRenderedPageBreak/>
        <w:t>Талууд өөрсдийн буруутай үйл ажиллагааны улмаас нөгөө талдаа учирсан хохирлыг бүрэн хариуцна.</w:t>
      </w:r>
    </w:p>
    <w:p w14:paraId="210332C6" w14:textId="77777777" w:rsidR="0035342D" w:rsidRPr="000E48DB" w:rsidRDefault="00000000">
      <w:pPr>
        <w:numPr>
          <w:ilvl w:val="1"/>
          <w:numId w:val="14"/>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Худалдан авагч нь гэрээний 4.1-т заасан хугацаанд ажлын хөлс төлөх үүргээ биелүүлэлгүй хугацаа хэтрүүлсэн тохиолдолд хэтрүүлсэн хоног тутамд гүйцэтгээгүй үүргийн үнийн дүнгийн 0.3 хувьтай тэнцэх хэмжээний алдангийг Худалдагчид төлнө.</w:t>
      </w:r>
    </w:p>
    <w:p w14:paraId="12BF9386" w14:textId="77777777" w:rsidR="0035342D" w:rsidRPr="000E48DB" w:rsidRDefault="00000000">
      <w:pPr>
        <w:numPr>
          <w:ilvl w:val="1"/>
          <w:numId w:val="14"/>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 xml:space="preserve">Худалдагч нь бүтээгдэхүүнийг гэрээнд заасан хугацаанд худалдан авагчид шилжүүлээгүй бол хугацаа хэтэрсэн хоног тутамд гүйцэтгээгүй үнийн дүнгийн 0.3 хувьтай тэнцэх алдангийг худалдан авагчид төлнө. </w:t>
      </w:r>
    </w:p>
    <w:p w14:paraId="5A8B3AFE" w14:textId="77777777" w:rsidR="0035342D" w:rsidRPr="000E48DB" w:rsidRDefault="0035342D">
      <w:pPr>
        <w:pBdr>
          <w:top w:val="nil"/>
          <w:left w:val="nil"/>
          <w:bottom w:val="nil"/>
          <w:right w:val="nil"/>
          <w:between w:val="nil"/>
        </w:pBdr>
        <w:tabs>
          <w:tab w:val="left" w:pos="1260"/>
        </w:tabs>
        <w:spacing w:after="0" w:line="240" w:lineRule="auto"/>
        <w:ind w:left="720"/>
        <w:jc w:val="both"/>
        <w:rPr>
          <w:rFonts w:ascii="Arial" w:eastAsia="Arial" w:hAnsi="Arial" w:cs="Arial"/>
          <w:sz w:val="24"/>
          <w:szCs w:val="24"/>
        </w:rPr>
      </w:pPr>
    </w:p>
    <w:p w14:paraId="2A630EC5" w14:textId="77777777" w:rsidR="0035342D" w:rsidRPr="00835E97" w:rsidRDefault="00000000">
      <w:pPr>
        <w:tabs>
          <w:tab w:val="left" w:pos="1260"/>
        </w:tabs>
        <w:spacing w:after="0" w:line="240" w:lineRule="auto"/>
        <w:ind w:firstLine="720"/>
        <w:jc w:val="center"/>
        <w:rPr>
          <w:rFonts w:ascii="Arial" w:eastAsia="Arial" w:hAnsi="Arial" w:cs="Arial"/>
          <w:b/>
          <w:bCs/>
          <w:sz w:val="24"/>
          <w:szCs w:val="24"/>
        </w:rPr>
      </w:pPr>
      <w:r w:rsidRPr="00835E97">
        <w:rPr>
          <w:rFonts w:ascii="Arial" w:eastAsia="Arial" w:hAnsi="Arial" w:cs="Arial"/>
          <w:b/>
          <w:bCs/>
          <w:sz w:val="24"/>
          <w:szCs w:val="24"/>
        </w:rPr>
        <w:t>НАЙМ: ТАЛУУДЫН ЭРХ, ҮҮРЭГ</w:t>
      </w:r>
    </w:p>
    <w:p w14:paraId="353A7601" w14:textId="77777777" w:rsidR="0035342D" w:rsidRPr="000E48DB" w:rsidRDefault="0035342D">
      <w:pPr>
        <w:tabs>
          <w:tab w:val="left" w:pos="1260"/>
        </w:tabs>
        <w:spacing w:after="0" w:line="240" w:lineRule="auto"/>
        <w:ind w:firstLine="720"/>
        <w:jc w:val="center"/>
        <w:rPr>
          <w:rFonts w:ascii="Arial" w:eastAsia="Arial" w:hAnsi="Arial" w:cs="Arial"/>
          <w:sz w:val="24"/>
          <w:szCs w:val="24"/>
        </w:rPr>
      </w:pPr>
    </w:p>
    <w:p w14:paraId="1ECDE76C" w14:textId="77777777" w:rsidR="0035342D" w:rsidRPr="000E48DB" w:rsidRDefault="00000000">
      <w:pPr>
        <w:numPr>
          <w:ilvl w:val="1"/>
          <w:numId w:val="16"/>
        </w:numPr>
        <w:pBdr>
          <w:top w:val="nil"/>
          <w:left w:val="nil"/>
          <w:bottom w:val="nil"/>
          <w:right w:val="nil"/>
          <w:between w:val="nil"/>
        </w:pBdr>
        <w:tabs>
          <w:tab w:val="left" w:pos="1260"/>
        </w:tabs>
        <w:spacing w:after="0" w:line="240" w:lineRule="auto"/>
        <w:ind w:left="0" w:firstLine="720"/>
        <w:rPr>
          <w:rFonts w:ascii="Arial" w:eastAsia="Arial" w:hAnsi="Arial" w:cs="Arial"/>
          <w:sz w:val="24"/>
          <w:szCs w:val="24"/>
        </w:rPr>
      </w:pPr>
      <w:r w:rsidRPr="000E48DB">
        <w:rPr>
          <w:rFonts w:ascii="Arial" w:eastAsia="Arial" w:hAnsi="Arial" w:cs="Arial"/>
          <w:sz w:val="24"/>
          <w:szCs w:val="24"/>
        </w:rPr>
        <w:t>Худалдан авагч нь энэхүү гэрээний дагуу дараах эрхийг эдэлнэ. Үүнд:</w:t>
      </w:r>
    </w:p>
    <w:p w14:paraId="5C33D2A7" w14:textId="77777777" w:rsidR="0035342D" w:rsidRPr="000E48DB" w:rsidRDefault="00000000">
      <w:pPr>
        <w:numPr>
          <w:ilvl w:val="2"/>
          <w:numId w:val="6"/>
        </w:numPr>
        <w:pBdr>
          <w:top w:val="nil"/>
          <w:left w:val="nil"/>
          <w:bottom w:val="nil"/>
          <w:right w:val="nil"/>
          <w:between w:val="nil"/>
        </w:pBdr>
        <w:tabs>
          <w:tab w:val="left" w:pos="1260"/>
          <w:tab w:val="left" w:pos="1980"/>
        </w:tabs>
        <w:spacing w:after="0" w:line="240" w:lineRule="auto"/>
        <w:ind w:firstLine="720"/>
        <w:jc w:val="both"/>
        <w:rPr>
          <w:rFonts w:ascii="Arial" w:eastAsia="Arial" w:hAnsi="Arial" w:cs="Arial"/>
          <w:sz w:val="24"/>
          <w:szCs w:val="24"/>
        </w:rPr>
      </w:pPr>
      <w:r w:rsidRPr="000E48DB">
        <w:rPr>
          <w:rFonts w:ascii="Arial" w:eastAsia="Arial" w:hAnsi="Arial" w:cs="Arial"/>
          <w:sz w:val="24"/>
          <w:szCs w:val="24"/>
        </w:rPr>
        <w:t>Гэрээний Хавсралт 1-т заасан бараа бүтээгдэхүүнийг хугацаанд нь нийлүүлэхийг Худалдагчаас шаардах;</w:t>
      </w:r>
    </w:p>
    <w:p w14:paraId="4B254841" w14:textId="77777777" w:rsidR="0035342D" w:rsidRPr="000E48DB" w:rsidRDefault="00000000">
      <w:pPr>
        <w:numPr>
          <w:ilvl w:val="2"/>
          <w:numId w:val="6"/>
        </w:numPr>
        <w:pBdr>
          <w:top w:val="nil"/>
          <w:left w:val="nil"/>
          <w:bottom w:val="nil"/>
          <w:right w:val="nil"/>
          <w:between w:val="nil"/>
        </w:pBdr>
        <w:tabs>
          <w:tab w:val="left" w:pos="1260"/>
          <w:tab w:val="left" w:pos="1980"/>
        </w:tabs>
        <w:spacing w:after="0" w:line="240" w:lineRule="auto"/>
        <w:ind w:firstLine="720"/>
        <w:jc w:val="both"/>
        <w:rPr>
          <w:rFonts w:ascii="Arial" w:eastAsia="Arial" w:hAnsi="Arial" w:cs="Arial"/>
          <w:sz w:val="24"/>
          <w:szCs w:val="24"/>
        </w:rPr>
      </w:pPr>
      <w:r w:rsidRPr="000E48DB">
        <w:rPr>
          <w:rFonts w:ascii="Arial" w:eastAsia="Arial" w:hAnsi="Arial" w:cs="Arial"/>
          <w:sz w:val="24"/>
          <w:szCs w:val="24"/>
        </w:rPr>
        <w:t>Нийлүүлсэн бараа бүтээгдэхүүн доголдлыг шууд илрүүлсэн тохиолдолд актаар хүлээн авахаас татгалзах;</w:t>
      </w:r>
    </w:p>
    <w:p w14:paraId="7051BB8E" w14:textId="77777777" w:rsidR="0035342D" w:rsidRPr="000E48DB" w:rsidRDefault="00000000">
      <w:pPr>
        <w:numPr>
          <w:ilvl w:val="2"/>
          <w:numId w:val="6"/>
        </w:numPr>
        <w:pBdr>
          <w:top w:val="nil"/>
          <w:left w:val="nil"/>
          <w:bottom w:val="nil"/>
          <w:right w:val="nil"/>
          <w:between w:val="nil"/>
        </w:pBdr>
        <w:tabs>
          <w:tab w:val="left" w:pos="1260"/>
          <w:tab w:val="left" w:pos="1980"/>
        </w:tabs>
        <w:spacing w:after="0" w:line="240" w:lineRule="auto"/>
        <w:ind w:firstLine="720"/>
        <w:jc w:val="both"/>
        <w:rPr>
          <w:rFonts w:ascii="Arial" w:eastAsia="Arial" w:hAnsi="Arial" w:cs="Arial"/>
          <w:sz w:val="24"/>
          <w:szCs w:val="24"/>
        </w:rPr>
      </w:pPr>
      <w:r w:rsidRPr="000E48DB">
        <w:rPr>
          <w:rFonts w:ascii="Arial" w:eastAsia="Arial" w:hAnsi="Arial" w:cs="Arial"/>
          <w:sz w:val="24"/>
          <w:szCs w:val="24"/>
        </w:rPr>
        <w:t>Баталгаат хугацаанд доголдол илэрсэн тохиолдолд түүнийг засварлах, ижил төрлийн өөр бүтээгдэхүүнээр солихыг шаардах;</w:t>
      </w:r>
    </w:p>
    <w:p w14:paraId="0A951D8A" w14:textId="77777777" w:rsidR="0035342D" w:rsidRPr="000E48DB" w:rsidRDefault="00000000">
      <w:pPr>
        <w:numPr>
          <w:ilvl w:val="2"/>
          <w:numId w:val="6"/>
        </w:numPr>
        <w:pBdr>
          <w:top w:val="nil"/>
          <w:left w:val="nil"/>
          <w:bottom w:val="nil"/>
          <w:right w:val="nil"/>
          <w:between w:val="nil"/>
        </w:pBdr>
        <w:tabs>
          <w:tab w:val="left" w:pos="1260"/>
          <w:tab w:val="left" w:pos="1980"/>
        </w:tabs>
        <w:spacing w:after="0" w:line="240" w:lineRule="auto"/>
        <w:ind w:firstLine="720"/>
        <w:jc w:val="both"/>
        <w:rPr>
          <w:rFonts w:ascii="Arial" w:eastAsia="Arial" w:hAnsi="Arial" w:cs="Arial"/>
          <w:sz w:val="24"/>
          <w:szCs w:val="24"/>
        </w:rPr>
      </w:pPr>
      <w:r w:rsidRPr="000E48DB">
        <w:rPr>
          <w:rFonts w:ascii="Arial" w:eastAsia="Arial" w:hAnsi="Arial" w:cs="Arial"/>
          <w:sz w:val="24"/>
          <w:szCs w:val="24"/>
        </w:rPr>
        <w:t>Бараа бүтээгдэхүүний чанар, гарал үүслийн талаар шаардлагатай мэдээллийг гаргуулах;</w:t>
      </w:r>
    </w:p>
    <w:p w14:paraId="159B00CA" w14:textId="77777777" w:rsidR="0035342D" w:rsidRDefault="00000000">
      <w:pPr>
        <w:numPr>
          <w:ilvl w:val="2"/>
          <w:numId w:val="6"/>
        </w:numPr>
        <w:pBdr>
          <w:top w:val="nil"/>
          <w:left w:val="nil"/>
          <w:bottom w:val="nil"/>
          <w:right w:val="nil"/>
          <w:between w:val="nil"/>
        </w:pBdr>
        <w:tabs>
          <w:tab w:val="left" w:pos="1260"/>
          <w:tab w:val="left" w:pos="1980"/>
        </w:tabs>
        <w:spacing w:after="0" w:line="240" w:lineRule="auto"/>
        <w:ind w:firstLine="720"/>
        <w:jc w:val="both"/>
        <w:rPr>
          <w:rFonts w:ascii="Arial" w:eastAsia="Arial" w:hAnsi="Arial" w:cs="Arial"/>
          <w:sz w:val="24"/>
          <w:szCs w:val="24"/>
        </w:rPr>
      </w:pPr>
      <w:r w:rsidRPr="000E48DB">
        <w:rPr>
          <w:rFonts w:ascii="Arial" w:eastAsia="Arial" w:hAnsi="Arial" w:cs="Arial"/>
          <w:sz w:val="24"/>
          <w:szCs w:val="24"/>
        </w:rPr>
        <w:t>Гэрээгээр хүлээсэн үүргээ биелүүлэхийг шаардах.</w:t>
      </w:r>
    </w:p>
    <w:p w14:paraId="62787DC4" w14:textId="6C165D2A" w:rsidR="00835E97" w:rsidRPr="00835E97" w:rsidRDefault="00835E97">
      <w:pPr>
        <w:numPr>
          <w:ilvl w:val="2"/>
          <w:numId w:val="6"/>
        </w:numPr>
        <w:pBdr>
          <w:top w:val="nil"/>
          <w:left w:val="nil"/>
          <w:bottom w:val="nil"/>
          <w:right w:val="nil"/>
          <w:between w:val="nil"/>
        </w:pBdr>
        <w:tabs>
          <w:tab w:val="left" w:pos="1260"/>
          <w:tab w:val="left" w:pos="1980"/>
        </w:tabs>
        <w:spacing w:after="0" w:line="240" w:lineRule="auto"/>
        <w:ind w:firstLine="720"/>
        <w:jc w:val="both"/>
        <w:rPr>
          <w:rFonts w:ascii="Arial" w:eastAsia="Arial" w:hAnsi="Arial" w:cs="Arial"/>
          <w:sz w:val="24"/>
          <w:szCs w:val="24"/>
          <w:highlight w:val="yellow"/>
        </w:rPr>
      </w:pPr>
      <w:r w:rsidRPr="00835E97">
        <w:rPr>
          <w:rFonts w:ascii="Arial" w:eastAsia="Arial" w:hAnsi="Arial" w:cs="Arial"/>
          <w:sz w:val="24"/>
          <w:szCs w:val="24"/>
          <w:highlight w:val="yellow"/>
        </w:rPr>
        <w:t>..................................</w:t>
      </w:r>
    </w:p>
    <w:p w14:paraId="767A0E0F" w14:textId="77777777" w:rsidR="0035342D" w:rsidRPr="000E48DB" w:rsidRDefault="0035342D">
      <w:pPr>
        <w:pBdr>
          <w:top w:val="nil"/>
          <w:left w:val="nil"/>
          <w:bottom w:val="nil"/>
          <w:right w:val="nil"/>
          <w:between w:val="nil"/>
        </w:pBdr>
        <w:tabs>
          <w:tab w:val="left" w:pos="1260"/>
        </w:tabs>
        <w:spacing w:after="0" w:line="240" w:lineRule="auto"/>
        <w:ind w:left="720"/>
        <w:jc w:val="both"/>
        <w:rPr>
          <w:rFonts w:ascii="Arial" w:eastAsia="Arial" w:hAnsi="Arial" w:cs="Arial"/>
          <w:sz w:val="24"/>
          <w:szCs w:val="24"/>
        </w:rPr>
      </w:pPr>
    </w:p>
    <w:p w14:paraId="437A5CFF" w14:textId="77777777" w:rsidR="0035342D" w:rsidRPr="000E48DB" w:rsidRDefault="00000000">
      <w:pPr>
        <w:numPr>
          <w:ilvl w:val="1"/>
          <w:numId w:val="16"/>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Худалдан авагч нь дараах үүрэгтэй. Үүнд:</w:t>
      </w:r>
    </w:p>
    <w:p w14:paraId="484E6CBE" w14:textId="77777777" w:rsidR="0035342D" w:rsidRPr="000E48DB" w:rsidRDefault="00000000">
      <w:pPr>
        <w:numPr>
          <w:ilvl w:val="0"/>
          <w:numId w:val="18"/>
        </w:numPr>
        <w:pBdr>
          <w:top w:val="nil"/>
          <w:left w:val="nil"/>
          <w:bottom w:val="nil"/>
          <w:right w:val="nil"/>
          <w:between w:val="nil"/>
        </w:pBdr>
        <w:tabs>
          <w:tab w:val="left" w:pos="1260"/>
          <w:tab w:val="left" w:pos="1980"/>
        </w:tabs>
        <w:spacing w:after="0" w:line="240" w:lineRule="auto"/>
        <w:ind w:firstLine="720"/>
        <w:jc w:val="both"/>
        <w:rPr>
          <w:rFonts w:ascii="Arial" w:eastAsia="Arial" w:hAnsi="Arial" w:cs="Arial"/>
          <w:sz w:val="24"/>
          <w:szCs w:val="24"/>
        </w:rPr>
      </w:pPr>
      <w:r w:rsidRPr="000E48DB">
        <w:rPr>
          <w:rFonts w:ascii="Arial" w:eastAsia="Arial" w:hAnsi="Arial" w:cs="Arial"/>
          <w:sz w:val="24"/>
          <w:szCs w:val="24"/>
        </w:rPr>
        <w:t>Гэрээний 5.3-т заасан төлбөрийг гэрээнд заасан хугацааны дагуу төлөх;</w:t>
      </w:r>
    </w:p>
    <w:p w14:paraId="03AE8128" w14:textId="77777777" w:rsidR="0035342D" w:rsidRPr="000E48DB" w:rsidRDefault="00000000">
      <w:pPr>
        <w:numPr>
          <w:ilvl w:val="0"/>
          <w:numId w:val="18"/>
        </w:numPr>
        <w:pBdr>
          <w:top w:val="nil"/>
          <w:left w:val="nil"/>
          <w:bottom w:val="nil"/>
          <w:right w:val="nil"/>
          <w:between w:val="nil"/>
        </w:pBdr>
        <w:tabs>
          <w:tab w:val="left" w:pos="1260"/>
          <w:tab w:val="left" w:pos="1980"/>
        </w:tabs>
        <w:spacing w:after="0" w:line="240" w:lineRule="auto"/>
        <w:ind w:firstLine="720"/>
        <w:jc w:val="both"/>
        <w:rPr>
          <w:rFonts w:ascii="Arial" w:eastAsia="Arial" w:hAnsi="Arial" w:cs="Arial"/>
          <w:sz w:val="24"/>
          <w:szCs w:val="24"/>
        </w:rPr>
      </w:pPr>
      <w:r w:rsidRPr="000E48DB">
        <w:rPr>
          <w:rFonts w:ascii="Arial" w:eastAsia="Arial" w:hAnsi="Arial" w:cs="Arial"/>
          <w:sz w:val="24"/>
          <w:szCs w:val="24"/>
        </w:rPr>
        <w:t>Нийлүүлсэн бараа бүтээгдэхүүнийг гэрээнд заасны дагуу баталгаажуулан, хүлээж авах;</w:t>
      </w:r>
    </w:p>
    <w:p w14:paraId="589D7D9F" w14:textId="77777777" w:rsidR="0035342D" w:rsidRPr="000E48DB" w:rsidRDefault="00000000">
      <w:pPr>
        <w:numPr>
          <w:ilvl w:val="0"/>
          <w:numId w:val="18"/>
        </w:numPr>
        <w:pBdr>
          <w:top w:val="nil"/>
          <w:left w:val="nil"/>
          <w:bottom w:val="nil"/>
          <w:right w:val="nil"/>
          <w:between w:val="nil"/>
        </w:pBdr>
        <w:tabs>
          <w:tab w:val="left" w:pos="1260"/>
          <w:tab w:val="left" w:pos="1980"/>
        </w:tabs>
        <w:spacing w:after="0" w:line="240" w:lineRule="auto"/>
        <w:ind w:firstLine="720"/>
        <w:jc w:val="both"/>
        <w:rPr>
          <w:rFonts w:ascii="Arial" w:eastAsia="Arial" w:hAnsi="Arial" w:cs="Arial"/>
          <w:sz w:val="24"/>
          <w:szCs w:val="24"/>
        </w:rPr>
      </w:pPr>
      <w:r w:rsidRPr="000E48DB">
        <w:rPr>
          <w:rFonts w:ascii="Arial" w:eastAsia="Arial" w:hAnsi="Arial" w:cs="Arial"/>
          <w:sz w:val="24"/>
          <w:szCs w:val="24"/>
        </w:rPr>
        <w:t>Гэрээнд заасан үүргээ зохих ёсоор биелүүлээгүй тохиолдолд гэрээнд заасан хариуцлагыг хүлээх;</w:t>
      </w:r>
    </w:p>
    <w:p w14:paraId="08CC58D0" w14:textId="4B6EDB0A" w:rsidR="0035342D" w:rsidRDefault="00000000" w:rsidP="00835E97">
      <w:pPr>
        <w:numPr>
          <w:ilvl w:val="0"/>
          <w:numId w:val="18"/>
        </w:numPr>
        <w:pBdr>
          <w:top w:val="nil"/>
          <w:left w:val="nil"/>
          <w:bottom w:val="nil"/>
          <w:right w:val="nil"/>
          <w:between w:val="nil"/>
        </w:pBdr>
        <w:tabs>
          <w:tab w:val="left" w:pos="1260"/>
          <w:tab w:val="left" w:pos="1980"/>
        </w:tabs>
        <w:spacing w:after="0" w:line="240" w:lineRule="auto"/>
        <w:ind w:firstLine="720"/>
        <w:jc w:val="both"/>
        <w:rPr>
          <w:rFonts w:ascii="Arial" w:eastAsia="Arial" w:hAnsi="Arial" w:cs="Arial"/>
          <w:sz w:val="24"/>
          <w:szCs w:val="24"/>
        </w:rPr>
      </w:pPr>
      <w:r w:rsidRPr="000E48DB">
        <w:rPr>
          <w:rFonts w:ascii="Arial" w:eastAsia="Arial" w:hAnsi="Arial" w:cs="Arial"/>
          <w:sz w:val="24"/>
          <w:szCs w:val="24"/>
        </w:rPr>
        <w:t>Гэрээгээр хүлээсэн үүргээ биeлүүлэх.</w:t>
      </w:r>
    </w:p>
    <w:p w14:paraId="07EDD401" w14:textId="0A66D6FD" w:rsidR="00835E97" w:rsidRPr="00835E97" w:rsidRDefault="00835E97" w:rsidP="00835E97">
      <w:pPr>
        <w:numPr>
          <w:ilvl w:val="0"/>
          <w:numId w:val="18"/>
        </w:numPr>
        <w:pBdr>
          <w:top w:val="nil"/>
          <w:left w:val="nil"/>
          <w:bottom w:val="nil"/>
          <w:right w:val="nil"/>
          <w:between w:val="nil"/>
        </w:pBdr>
        <w:tabs>
          <w:tab w:val="left" w:pos="1260"/>
          <w:tab w:val="left" w:pos="1980"/>
        </w:tabs>
        <w:spacing w:after="0" w:line="240" w:lineRule="auto"/>
        <w:ind w:firstLine="720"/>
        <w:jc w:val="both"/>
        <w:rPr>
          <w:rFonts w:ascii="Arial" w:eastAsia="Arial" w:hAnsi="Arial" w:cs="Arial"/>
          <w:sz w:val="24"/>
          <w:szCs w:val="24"/>
          <w:highlight w:val="yellow"/>
        </w:rPr>
      </w:pPr>
      <w:r w:rsidRPr="00835E97">
        <w:rPr>
          <w:rFonts w:ascii="Arial" w:eastAsia="Arial" w:hAnsi="Arial" w:cs="Arial"/>
          <w:sz w:val="24"/>
          <w:szCs w:val="24"/>
          <w:highlight w:val="yellow"/>
        </w:rPr>
        <w:t>....................................</w:t>
      </w:r>
    </w:p>
    <w:p w14:paraId="2277E799" w14:textId="77777777" w:rsidR="0035342D" w:rsidRPr="000E48DB" w:rsidRDefault="00000000">
      <w:pPr>
        <w:numPr>
          <w:ilvl w:val="1"/>
          <w:numId w:val="16"/>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Худалдагч нь дараах эрхтэй. Үүнд:</w:t>
      </w:r>
    </w:p>
    <w:p w14:paraId="6CFCAFB9" w14:textId="77777777" w:rsidR="0035342D" w:rsidRPr="000E48DB" w:rsidRDefault="00000000">
      <w:pPr>
        <w:numPr>
          <w:ilvl w:val="2"/>
          <w:numId w:val="1"/>
        </w:numPr>
        <w:pBdr>
          <w:top w:val="nil"/>
          <w:left w:val="nil"/>
          <w:bottom w:val="nil"/>
          <w:right w:val="nil"/>
          <w:between w:val="nil"/>
        </w:pBdr>
        <w:tabs>
          <w:tab w:val="left" w:pos="1260"/>
        </w:tabs>
        <w:spacing w:after="0" w:line="240" w:lineRule="auto"/>
        <w:ind w:firstLine="720"/>
        <w:jc w:val="both"/>
        <w:rPr>
          <w:rFonts w:ascii="Arial" w:eastAsia="Arial" w:hAnsi="Arial" w:cs="Arial"/>
          <w:sz w:val="24"/>
          <w:szCs w:val="24"/>
        </w:rPr>
      </w:pPr>
      <w:r w:rsidRPr="000E48DB">
        <w:rPr>
          <w:rFonts w:ascii="Arial" w:eastAsia="Arial" w:hAnsi="Arial" w:cs="Arial"/>
          <w:sz w:val="24"/>
          <w:szCs w:val="24"/>
        </w:rPr>
        <w:t>Гэрээний 5 дугаар зүйлд заасны дагуу төлбөрийг хугацаанд нь төлөхийг Худалдан авагчаас шаардах;</w:t>
      </w:r>
    </w:p>
    <w:p w14:paraId="34EE2F90" w14:textId="77777777" w:rsidR="0035342D" w:rsidRPr="000E48DB" w:rsidRDefault="00000000">
      <w:pPr>
        <w:numPr>
          <w:ilvl w:val="2"/>
          <w:numId w:val="1"/>
        </w:numPr>
        <w:pBdr>
          <w:top w:val="nil"/>
          <w:left w:val="nil"/>
          <w:bottom w:val="nil"/>
          <w:right w:val="nil"/>
          <w:between w:val="nil"/>
        </w:pBdr>
        <w:tabs>
          <w:tab w:val="left" w:pos="1260"/>
        </w:tabs>
        <w:spacing w:after="0" w:line="240" w:lineRule="auto"/>
        <w:ind w:firstLine="720"/>
        <w:jc w:val="both"/>
        <w:rPr>
          <w:rFonts w:ascii="Arial" w:eastAsia="Arial" w:hAnsi="Arial" w:cs="Arial"/>
          <w:sz w:val="24"/>
          <w:szCs w:val="24"/>
        </w:rPr>
      </w:pPr>
      <w:r w:rsidRPr="000E48DB">
        <w:rPr>
          <w:rFonts w:ascii="Arial" w:eastAsia="Arial" w:hAnsi="Arial" w:cs="Arial"/>
          <w:sz w:val="24"/>
          <w:szCs w:val="24"/>
        </w:rPr>
        <w:t>Гэрээнд заасан төлбөрийг тогтоосон хугацаанд төлөөгүй 15 хоног хэтрүүлсэн тохиолдолд үүргийн гүйцэтгэлийг саатуулах;</w:t>
      </w:r>
    </w:p>
    <w:p w14:paraId="30A37BC2" w14:textId="77777777" w:rsidR="0035342D" w:rsidRPr="000E48DB" w:rsidRDefault="00000000">
      <w:pPr>
        <w:numPr>
          <w:ilvl w:val="2"/>
          <w:numId w:val="1"/>
        </w:numPr>
        <w:pBdr>
          <w:top w:val="nil"/>
          <w:left w:val="nil"/>
          <w:bottom w:val="nil"/>
          <w:right w:val="nil"/>
          <w:between w:val="nil"/>
        </w:pBdr>
        <w:tabs>
          <w:tab w:val="left" w:pos="1260"/>
        </w:tabs>
        <w:spacing w:after="0" w:line="240" w:lineRule="auto"/>
        <w:ind w:firstLine="720"/>
        <w:jc w:val="both"/>
        <w:rPr>
          <w:rFonts w:ascii="Arial" w:eastAsia="Arial" w:hAnsi="Arial" w:cs="Arial"/>
          <w:sz w:val="24"/>
          <w:szCs w:val="24"/>
        </w:rPr>
      </w:pPr>
      <w:r w:rsidRPr="000E48DB">
        <w:rPr>
          <w:rFonts w:ascii="Arial" w:eastAsia="Arial" w:hAnsi="Arial" w:cs="Arial"/>
          <w:sz w:val="24"/>
          <w:szCs w:val="24"/>
        </w:rPr>
        <w:t>Хэрвээ гэрээний хугацаанд Худалдан авагч тал нь хавсралт 2 заасан үйлчилгээг гүйцэтгээгүй, дутуу гүйцэтгэсэн бол гэрээт хугацаан дуусахад гүйцэтгэлийн актаар баталгаажуулсан дүнгүүдийг хасагдуулсан байдлаар Худалдагч тал нь нэхэмжлэх авах эрхтэй.</w:t>
      </w:r>
    </w:p>
    <w:p w14:paraId="0ACF9028" w14:textId="77777777" w:rsidR="0035342D" w:rsidRPr="000E48DB" w:rsidRDefault="00000000">
      <w:pPr>
        <w:numPr>
          <w:ilvl w:val="2"/>
          <w:numId w:val="1"/>
        </w:numPr>
        <w:pBdr>
          <w:top w:val="nil"/>
          <w:left w:val="nil"/>
          <w:bottom w:val="nil"/>
          <w:right w:val="nil"/>
          <w:between w:val="nil"/>
        </w:pBdr>
        <w:tabs>
          <w:tab w:val="left" w:pos="1260"/>
        </w:tabs>
        <w:spacing w:after="0" w:line="240" w:lineRule="auto"/>
        <w:ind w:firstLine="720"/>
        <w:jc w:val="both"/>
        <w:rPr>
          <w:rFonts w:ascii="Arial" w:eastAsia="Arial" w:hAnsi="Arial" w:cs="Arial"/>
          <w:sz w:val="24"/>
          <w:szCs w:val="24"/>
        </w:rPr>
      </w:pPr>
      <w:r w:rsidRPr="000E48DB">
        <w:rPr>
          <w:rFonts w:ascii="Arial" w:eastAsia="Arial" w:hAnsi="Arial" w:cs="Arial"/>
          <w:sz w:val="24"/>
          <w:szCs w:val="24"/>
        </w:rPr>
        <w:t>Худалдан авагчийн буруутай үйлдэл, эс үйлдэхүйн улмаас өөрт учирсан хохирлыг нөхөн төлөхийг шаардах;</w:t>
      </w:r>
    </w:p>
    <w:p w14:paraId="57D9F75E" w14:textId="77777777" w:rsidR="0035342D" w:rsidRDefault="00000000">
      <w:pPr>
        <w:numPr>
          <w:ilvl w:val="2"/>
          <w:numId w:val="1"/>
        </w:numPr>
        <w:pBdr>
          <w:top w:val="nil"/>
          <w:left w:val="nil"/>
          <w:bottom w:val="nil"/>
          <w:right w:val="nil"/>
          <w:between w:val="nil"/>
        </w:pBdr>
        <w:tabs>
          <w:tab w:val="left" w:pos="1260"/>
        </w:tabs>
        <w:spacing w:after="0" w:line="240" w:lineRule="auto"/>
        <w:ind w:firstLine="720"/>
        <w:jc w:val="both"/>
        <w:rPr>
          <w:rFonts w:ascii="Arial" w:eastAsia="Arial" w:hAnsi="Arial" w:cs="Arial"/>
          <w:sz w:val="24"/>
          <w:szCs w:val="24"/>
        </w:rPr>
      </w:pPr>
      <w:r w:rsidRPr="000E48DB">
        <w:rPr>
          <w:rFonts w:ascii="Arial" w:eastAsia="Arial" w:hAnsi="Arial" w:cs="Arial"/>
          <w:sz w:val="24"/>
          <w:szCs w:val="24"/>
        </w:rPr>
        <w:t>Гэрээгээр хүлээсэн үүргээ биeлүүлэхийг шаардах.</w:t>
      </w:r>
    </w:p>
    <w:p w14:paraId="3F6383D4" w14:textId="4205308A" w:rsidR="00835E97" w:rsidRPr="00835E97" w:rsidRDefault="00835E97">
      <w:pPr>
        <w:numPr>
          <w:ilvl w:val="2"/>
          <w:numId w:val="1"/>
        </w:numPr>
        <w:pBdr>
          <w:top w:val="nil"/>
          <w:left w:val="nil"/>
          <w:bottom w:val="nil"/>
          <w:right w:val="nil"/>
          <w:between w:val="nil"/>
        </w:pBdr>
        <w:tabs>
          <w:tab w:val="left" w:pos="1260"/>
        </w:tabs>
        <w:spacing w:after="0" w:line="240" w:lineRule="auto"/>
        <w:ind w:firstLine="720"/>
        <w:jc w:val="both"/>
        <w:rPr>
          <w:rFonts w:ascii="Arial" w:eastAsia="Arial" w:hAnsi="Arial" w:cs="Arial"/>
          <w:sz w:val="24"/>
          <w:szCs w:val="24"/>
          <w:highlight w:val="yellow"/>
        </w:rPr>
      </w:pPr>
      <w:r w:rsidRPr="00835E97">
        <w:rPr>
          <w:rFonts w:ascii="Arial" w:eastAsia="Arial" w:hAnsi="Arial" w:cs="Arial"/>
          <w:sz w:val="24"/>
          <w:szCs w:val="24"/>
          <w:highlight w:val="yellow"/>
        </w:rPr>
        <w:t>........................................</w:t>
      </w:r>
    </w:p>
    <w:p w14:paraId="5FF3AAC3" w14:textId="77777777" w:rsidR="0035342D" w:rsidRPr="000E48DB" w:rsidRDefault="0035342D">
      <w:pPr>
        <w:pBdr>
          <w:top w:val="nil"/>
          <w:left w:val="nil"/>
          <w:bottom w:val="nil"/>
          <w:right w:val="nil"/>
          <w:between w:val="nil"/>
        </w:pBdr>
        <w:tabs>
          <w:tab w:val="left" w:pos="1260"/>
        </w:tabs>
        <w:spacing w:after="0" w:line="240" w:lineRule="auto"/>
        <w:ind w:left="1440"/>
        <w:jc w:val="both"/>
        <w:rPr>
          <w:rFonts w:ascii="Arial" w:eastAsia="Arial" w:hAnsi="Arial" w:cs="Arial"/>
          <w:sz w:val="24"/>
          <w:szCs w:val="24"/>
        </w:rPr>
      </w:pPr>
    </w:p>
    <w:p w14:paraId="21EADDF9" w14:textId="77777777" w:rsidR="0035342D" w:rsidRPr="000E48DB" w:rsidRDefault="00000000">
      <w:pPr>
        <w:numPr>
          <w:ilvl w:val="1"/>
          <w:numId w:val="16"/>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Худалдагч нь дараах үүрэгтэй. Үүнд:</w:t>
      </w:r>
    </w:p>
    <w:p w14:paraId="4A5258D9" w14:textId="77777777" w:rsidR="0035342D" w:rsidRPr="000E48DB" w:rsidRDefault="00000000">
      <w:pPr>
        <w:numPr>
          <w:ilvl w:val="2"/>
          <w:numId w:val="4"/>
        </w:numPr>
        <w:pBdr>
          <w:top w:val="nil"/>
          <w:left w:val="nil"/>
          <w:bottom w:val="nil"/>
          <w:right w:val="nil"/>
          <w:between w:val="nil"/>
        </w:pBdr>
        <w:tabs>
          <w:tab w:val="left" w:pos="1260"/>
        </w:tabs>
        <w:spacing w:after="0" w:line="240" w:lineRule="auto"/>
        <w:ind w:firstLine="720"/>
        <w:jc w:val="both"/>
        <w:rPr>
          <w:rFonts w:ascii="Arial" w:eastAsia="Arial" w:hAnsi="Arial" w:cs="Arial"/>
          <w:sz w:val="24"/>
          <w:szCs w:val="24"/>
        </w:rPr>
      </w:pPr>
      <w:r w:rsidRPr="000E48DB">
        <w:rPr>
          <w:rFonts w:ascii="Arial" w:eastAsia="Arial" w:hAnsi="Arial" w:cs="Arial"/>
          <w:sz w:val="24"/>
          <w:szCs w:val="24"/>
        </w:rPr>
        <w:t>Худалдагч нь ямар нэгэн эд хөрөнгийн болон эрхийн доголдолгүй буюу зөрчилгүй ажлын бараа бүтээгдэхүүнийг Худалдан авагчид шилжүүлэн өгөх;</w:t>
      </w:r>
    </w:p>
    <w:p w14:paraId="542749EF" w14:textId="77777777" w:rsidR="0035342D" w:rsidRPr="000E48DB" w:rsidRDefault="00000000">
      <w:pPr>
        <w:numPr>
          <w:ilvl w:val="2"/>
          <w:numId w:val="4"/>
        </w:numPr>
        <w:pBdr>
          <w:top w:val="nil"/>
          <w:left w:val="nil"/>
          <w:bottom w:val="nil"/>
          <w:right w:val="nil"/>
          <w:between w:val="nil"/>
        </w:pBdr>
        <w:tabs>
          <w:tab w:val="left" w:pos="1260"/>
        </w:tabs>
        <w:spacing w:after="0" w:line="240" w:lineRule="auto"/>
        <w:ind w:firstLine="720"/>
        <w:jc w:val="both"/>
        <w:rPr>
          <w:rFonts w:ascii="Arial" w:eastAsia="Arial" w:hAnsi="Arial" w:cs="Arial"/>
          <w:sz w:val="24"/>
          <w:szCs w:val="24"/>
        </w:rPr>
      </w:pPr>
      <w:r w:rsidRPr="000E48DB">
        <w:rPr>
          <w:rFonts w:ascii="Arial" w:eastAsia="Arial" w:hAnsi="Arial" w:cs="Arial"/>
          <w:sz w:val="24"/>
          <w:szCs w:val="24"/>
        </w:rPr>
        <w:t>Худалдан авагчийн гаргасан гомдлын дагуу чанар стандарт, тоо хэмжээнд нийцсэн Барааг нийлүүлэх;</w:t>
      </w:r>
    </w:p>
    <w:p w14:paraId="024C2C25" w14:textId="77777777" w:rsidR="0035342D" w:rsidRPr="000E48DB" w:rsidRDefault="00000000">
      <w:pPr>
        <w:numPr>
          <w:ilvl w:val="2"/>
          <w:numId w:val="4"/>
        </w:numPr>
        <w:pBdr>
          <w:top w:val="nil"/>
          <w:left w:val="nil"/>
          <w:bottom w:val="nil"/>
          <w:right w:val="nil"/>
          <w:between w:val="nil"/>
        </w:pBdr>
        <w:tabs>
          <w:tab w:val="left" w:pos="1260"/>
        </w:tabs>
        <w:spacing w:after="0" w:line="240" w:lineRule="auto"/>
        <w:ind w:firstLine="720"/>
        <w:jc w:val="both"/>
        <w:rPr>
          <w:rFonts w:ascii="Arial" w:eastAsia="Arial" w:hAnsi="Arial" w:cs="Arial"/>
          <w:sz w:val="24"/>
          <w:szCs w:val="24"/>
        </w:rPr>
      </w:pPr>
      <w:r w:rsidRPr="000E48DB">
        <w:rPr>
          <w:rFonts w:ascii="Arial" w:eastAsia="Arial" w:hAnsi="Arial" w:cs="Arial"/>
          <w:sz w:val="24"/>
          <w:szCs w:val="24"/>
        </w:rPr>
        <w:t>Баталгаат хугацаанд аливаа зөрчил, доголдол, эвдрэл, гэмтэл гарсан тохиолдолд түүнийг өөрийн зардлаар харилцан тохиролцсон хугацаанд засварлах, ижил төрлийн бүтээгдэхүүнээр солих;</w:t>
      </w:r>
    </w:p>
    <w:p w14:paraId="3F464482" w14:textId="77777777" w:rsidR="0035342D" w:rsidRDefault="00000000">
      <w:pPr>
        <w:numPr>
          <w:ilvl w:val="2"/>
          <w:numId w:val="4"/>
        </w:numPr>
        <w:pBdr>
          <w:top w:val="nil"/>
          <w:left w:val="nil"/>
          <w:bottom w:val="nil"/>
          <w:right w:val="nil"/>
          <w:between w:val="nil"/>
        </w:pBdr>
        <w:tabs>
          <w:tab w:val="left" w:pos="1260"/>
        </w:tabs>
        <w:spacing w:after="0" w:line="240" w:lineRule="auto"/>
        <w:ind w:firstLine="720"/>
        <w:jc w:val="both"/>
        <w:rPr>
          <w:rFonts w:ascii="Arial" w:eastAsia="Arial" w:hAnsi="Arial" w:cs="Arial"/>
          <w:sz w:val="24"/>
          <w:szCs w:val="24"/>
        </w:rPr>
      </w:pPr>
      <w:r w:rsidRPr="000E48DB">
        <w:rPr>
          <w:rFonts w:ascii="Arial" w:eastAsia="Arial" w:hAnsi="Arial" w:cs="Arial"/>
          <w:sz w:val="24"/>
          <w:szCs w:val="24"/>
        </w:rPr>
        <w:t>Энэхүү Гэрээгээр хүлээсэн үүргээ биeлүүлэх</w:t>
      </w:r>
    </w:p>
    <w:p w14:paraId="6B4E98BB" w14:textId="1BF73D52" w:rsidR="00835E97" w:rsidRPr="00835E97" w:rsidRDefault="00835E97">
      <w:pPr>
        <w:numPr>
          <w:ilvl w:val="2"/>
          <w:numId w:val="4"/>
        </w:numPr>
        <w:pBdr>
          <w:top w:val="nil"/>
          <w:left w:val="nil"/>
          <w:bottom w:val="nil"/>
          <w:right w:val="nil"/>
          <w:between w:val="nil"/>
        </w:pBdr>
        <w:tabs>
          <w:tab w:val="left" w:pos="1260"/>
        </w:tabs>
        <w:spacing w:after="0" w:line="240" w:lineRule="auto"/>
        <w:ind w:firstLine="720"/>
        <w:jc w:val="both"/>
        <w:rPr>
          <w:rFonts w:ascii="Arial" w:eastAsia="Arial" w:hAnsi="Arial" w:cs="Arial"/>
          <w:sz w:val="24"/>
          <w:szCs w:val="24"/>
          <w:highlight w:val="yellow"/>
        </w:rPr>
      </w:pPr>
      <w:r w:rsidRPr="00835E97">
        <w:rPr>
          <w:rFonts w:ascii="Arial" w:eastAsia="Arial" w:hAnsi="Arial" w:cs="Arial"/>
          <w:sz w:val="24"/>
          <w:szCs w:val="24"/>
          <w:highlight w:val="yellow"/>
        </w:rPr>
        <w:t>........................................................</w:t>
      </w:r>
    </w:p>
    <w:p w14:paraId="05BF0A7F" w14:textId="77777777" w:rsidR="0035342D" w:rsidRPr="000E48DB" w:rsidRDefault="0035342D">
      <w:pPr>
        <w:pBdr>
          <w:top w:val="nil"/>
          <w:left w:val="nil"/>
          <w:bottom w:val="nil"/>
          <w:right w:val="nil"/>
          <w:between w:val="nil"/>
        </w:pBdr>
        <w:tabs>
          <w:tab w:val="left" w:pos="1080"/>
          <w:tab w:val="left" w:pos="1260"/>
        </w:tabs>
        <w:spacing w:after="0" w:line="240" w:lineRule="auto"/>
        <w:ind w:firstLine="720"/>
        <w:jc w:val="both"/>
        <w:rPr>
          <w:rFonts w:ascii="Arial" w:eastAsia="Arial" w:hAnsi="Arial" w:cs="Arial"/>
          <w:sz w:val="24"/>
          <w:szCs w:val="24"/>
        </w:rPr>
      </w:pPr>
    </w:p>
    <w:p w14:paraId="0D025766" w14:textId="77777777" w:rsidR="0035342D" w:rsidRPr="00835E97" w:rsidRDefault="00000000">
      <w:pPr>
        <w:tabs>
          <w:tab w:val="left" w:pos="1260"/>
        </w:tabs>
        <w:spacing w:after="0" w:line="240" w:lineRule="auto"/>
        <w:jc w:val="center"/>
        <w:rPr>
          <w:rFonts w:ascii="Arial" w:eastAsia="Arial" w:hAnsi="Arial" w:cs="Arial"/>
          <w:b/>
          <w:bCs/>
          <w:sz w:val="24"/>
          <w:szCs w:val="24"/>
        </w:rPr>
      </w:pPr>
      <w:r w:rsidRPr="00835E97">
        <w:rPr>
          <w:rFonts w:ascii="Arial" w:eastAsia="Arial" w:hAnsi="Arial" w:cs="Arial"/>
          <w:b/>
          <w:bCs/>
          <w:sz w:val="24"/>
          <w:szCs w:val="24"/>
        </w:rPr>
        <w:t>ЕС: ГЭРЭЭ ДУУСГАВАР БОЛОХ ЦУЦЛАХ</w:t>
      </w:r>
    </w:p>
    <w:p w14:paraId="2DDF8C71" w14:textId="77777777" w:rsidR="0035342D" w:rsidRPr="000E48DB" w:rsidRDefault="0035342D">
      <w:pPr>
        <w:pBdr>
          <w:top w:val="nil"/>
          <w:left w:val="nil"/>
          <w:bottom w:val="nil"/>
          <w:right w:val="nil"/>
          <w:between w:val="nil"/>
        </w:pBdr>
        <w:tabs>
          <w:tab w:val="left" w:pos="1260"/>
        </w:tabs>
        <w:spacing w:after="0" w:line="240" w:lineRule="auto"/>
        <w:ind w:left="360"/>
        <w:rPr>
          <w:rFonts w:ascii="Arial" w:eastAsia="Arial" w:hAnsi="Arial" w:cs="Arial"/>
          <w:sz w:val="24"/>
          <w:szCs w:val="24"/>
        </w:rPr>
      </w:pPr>
    </w:p>
    <w:p w14:paraId="741BA137" w14:textId="77777777" w:rsidR="0035342D" w:rsidRPr="000E48DB" w:rsidRDefault="00000000">
      <w:pPr>
        <w:numPr>
          <w:ilvl w:val="1"/>
          <w:numId w:val="8"/>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Энэхүү гэрээг дараах тохиолдолд дуусгавар болсонд тооцно. Үүнд:</w:t>
      </w:r>
    </w:p>
    <w:p w14:paraId="6304B6D6" w14:textId="77777777" w:rsidR="0035342D" w:rsidRPr="000E48DB" w:rsidRDefault="00000000">
      <w:pPr>
        <w:numPr>
          <w:ilvl w:val="2"/>
          <w:numId w:val="10"/>
        </w:numPr>
        <w:pBdr>
          <w:top w:val="nil"/>
          <w:left w:val="nil"/>
          <w:bottom w:val="nil"/>
          <w:right w:val="nil"/>
          <w:between w:val="nil"/>
        </w:pBdr>
        <w:tabs>
          <w:tab w:val="left" w:pos="1260"/>
        </w:tabs>
        <w:spacing w:after="0" w:line="240" w:lineRule="auto"/>
        <w:ind w:firstLine="720"/>
        <w:jc w:val="both"/>
        <w:rPr>
          <w:rFonts w:ascii="Arial" w:eastAsia="Arial" w:hAnsi="Arial" w:cs="Arial"/>
          <w:sz w:val="24"/>
          <w:szCs w:val="24"/>
        </w:rPr>
      </w:pPr>
      <w:r w:rsidRPr="000E48DB">
        <w:rPr>
          <w:rFonts w:ascii="Arial" w:eastAsia="Arial" w:hAnsi="Arial" w:cs="Arial"/>
          <w:sz w:val="24"/>
          <w:szCs w:val="24"/>
        </w:rPr>
        <w:t>Гэрээний хугацаа дуусгавар болсон буюу талууд гэрээгээр хүлээсэн үүргээ бүрэн биелүүлснээр;</w:t>
      </w:r>
    </w:p>
    <w:p w14:paraId="46E71352" w14:textId="77777777" w:rsidR="0035342D" w:rsidRPr="000E48DB" w:rsidRDefault="00000000">
      <w:pPr>
        <w:numPr>
          <w:ilvl w:val="2"/>
          <w:numId w:val="10"/>
        </w:numPr>
        <w:pBdr>
          <w:top w:val="nil"/>
          <w:left w:val="nil"/>
          <w:bottom w:val="nil"/>
          <w:right w:val="nil"/>
          <w:between w:val="nil"/>
        </w:pBdr>
        <w:tabs>
          <w:tab w:val="left" w:pos="1260"/>
        </w:tabs>
        <w:spacing w:after="0" w:line="240" w:lineRule="auto"/>
        <w:ind w:firstLine="720"/>
        <w:jc w:val="both"/>
        <w:rPr>
          <w:rFonts w:ascii="Arial" w:eastAsia="Arial" w:hAnsi="Arial" w:cs="Arial"/>
          <w:sz w:val="24"/>
          <w:szCs w:val="24"/>
        </w:rPr>
      </w:pPr>
      <w:r w:rsidRPr="000E48DB">
        <w:rPr>
          <w:rFonts w:ascii="Arial" w:eastAsia="Arial" w:hAnsi="Arial" w:cs="Arial"/>
          <w:sz w:val="24"/>
          <w:szCs w:val="24"/>
        </w:rPr>
        <w:t>Талууд харилцан тохиролцсоноор;</w:t>
      </w:r>
    </w:p>
    <w:p w14:paraId="29DD19FD" w14:textId="77777777" w:rsidR="0035342D" w:rsidRPr="000E48DB" w:rsidRDefault="00000000">
      <w:pPr>
        <w:numPr>
          <w:ilvl w:val="2"/>
          <w:numId w:val="10"/>
        </w:numPr>
        <w:pBdr>
          <w:top w:val="nil"/>
          <w:left w:val="nil"/>
          <w:bottom w:val="nil"/>
          <w:right w:val="nil"/>
          <w:between w:val="nil"/>
        </w:pBdr>
        <w:tabs>
          <w:tab w:val="left" w:pos="1260"/>
        </w:tabs>
        <w:spacing w:after="0" w:line="240" w:lineRule="auto"/>
        <w:ind w:firstLine="720"/>
        <w:jc w:val="both"/>
        <w:rPr>
          <w:rFonts w:ascii="Arial" w:eastAsia="Arial" w:hAnsi="Arial" w:cs="Arial"/>
          <w:sz w:val="24"/>
          <w:szCs w:val="24"/>
        </w:rPr>
      </w:pPr>
      <w:r w:rsidRPr="000E48DB">
        <w:rPr>
          <w:rFonts w:ascii="Arial" w:eastAsia="Arial" w:hAnsi="Arial" w:cs="Arial"/>
          <w:sz w:val="24"/>
          <w:szCs w:val="24"/>
        </w:rPr>
        <w:t>Аль нэг тал нь энэхүү гэрээгээр хүлээсэн үүргээ ноцтой зөрчсөний улмаас гэрээг цуцалсан.</w:t>
      </w:r>
    </w:p>
    <w:p w14:paraId="223AD9A7" w14:textId="77777777" w:rsidR="0035342D" w:rsidRPr="000E48DB" w:rsidRDefault="00000000">
      <w:pPr>
        <w:numPr>
          <w:ilvl w:val="1"/>
          <w:numId w:val="8"/>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 xml:space="preserve">Худалдан авагч нь гэрээ байгуулагдаж, бараа бүтээгдэхүүний захиалга хийгдсэнээс хойш гэрээнээс татгалзах, гэрээг цуцлах тохиолдолд гэрээний үнийн дүнгийн 10 хувьтай тэнцэх торгуулийг Худалдагчид төлнө. </w:t>
      </w:r>
    </w:p>
    <w:p w14:paraId="46BC8DDF" w14:textId="77777777" w:rsidR="0035342D" w:rsidRPr="000E48DB" w:rsidRDefault="00000000">
      <w:pPr>
        <w:numPr>
          <w:ilvl w:val="1"/>
          <w:numId w:val="8"/>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Худалдан авагч хүндэтгэн үзэх зайлшгүй шалтгаанаар гэрээг цуцлах тохиолдолд дараах нөхцөлийг биелүүлснээр гэрээг цуцална. Үүнд:</w:t>
      </w:r>
    </w:p>
    <w:p w14:paraId="4A9B7250" w14:textId="77777777" w:rsidR="0035342D" w:rsidRPr="000E48DB" w:rsidRDefault="00000000" w:rsidP="00BE3771">
      <w:pPr>
        <w:numPr>
          <w:ilvl w:val="0"/>
          <w:numId w:val="12"/>
        </w:numPr>
        <w:pBdr>
          <w:top w:val="nil"/>
          <w:left w:val="nil"/>
          <w:bottom w:val="nil"/>
          <w:right w:val="nil"/>
          <w:between w:val="nil"/>
        </w:pBdr>
        <w:tabs>
          <w:tab w:val="left" w:pos="1260"/>
        </w:tabs>
        <w:spacing w:after="0" w:line="240" w:lineRule="auto"/>
        <w:ind w:left="720" w:firstLine="720"/>
        <w:jc w:val="both"/>
        <w:rPr>
          <w:rFonts w:ascii="Arial" w:eastAsia="Arial" w:hAnsi="Arial" w:cs="Arial"/>
          <w:sz w:val="24"/>
          <w:szCs w:val="24"/>
        </w:rPr>
      </w:pPr>
      <w:r w:rsidRPr="000E48DB">
        <w:rPr>
          <w:rFonts w:ascii="Arial" w:eastAsia="Arial" w:hAnsi="Arial" w:cs="Arial"/>
          <w:sz w:val="24"/>
          <w:szCs w:val="24"/>
        </w:rPr>
        <w:t>Гэрээ цуцлах санал гаргах үед бэлэн болсон бараа бүтээгдэхүүнийг гэрээнд заасан үнээр худалдан авах;</w:t>
      </w:r>
    </w:p>
    <w:p w14:paraId="487D39C8" w14:textId="77777777" w:rsidR="0035342D" w:rsidRPr="000E48DB" w:rsidRDefault="00000000" w:rsidP="00BE3771">
      <w:pPr>
        <w:numPr>
          <w:ilvl w:val="0"/>
          <w:numId w:val="12"/>
        </w:numPr>
        <w:pBdr>
          <w:top w:val="nil"/>
          <w:left w:val="nil"/>
          <w:bottom w:val="nil"/>
          <w:right w:val="nil"/>
          <w:between w:val="nil"/>
        </w:pBdr>
        <w:tabs>
          <w:tab w:val="left" w:pos="1260"/>
        </w:tabs>
        <w:spacing w:after="0" w:line="240" w:lineRule="auto"/>
        <w:ind w:left="720" w:firstLine="720"/>
        <w:jc w:val="both"/>
        <w:rPr>
          <w:rFonts w:ascii="Arial" w:eastAsia="Arial" w:hAnsi="Arial" w:cs="Arial"/>
          <w:sz w:val="24"/>
          <w:szCs w:val="24"/>
        </w:rPr>
      </w:pPr>
      <w:r w:rsidRPr="000E48DB">
        <w:rPr>
          <w:rFonts w:ascii="Arial" w:eastAsia="Arial" w:hAnsi="Arial" w:cs="Arial"/>
          <w:sz w:val="24"/>
          <w:szCs w:val="24"/>
        </w:rPr>
        <w:t>Үлдсэн бараа бүтээгдэхүүний захиалгыг цуцлахтай холбогдсон Худалдагчид учирсан зардлыг нөхөн төлөх.</w:t>
      </w:r>
    </w:p>
    <w:p w14:paraId="071E9BE1" w14:textId="77777777" w:rsidR="0035342D" w:rsidRPr="000E48DB" w:rsidRDefault="00000000">
      <w:pPr>
        <w:numPr>
          <w:ilvl w:val="1"/>
          <w:numId w:val="8"/>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Талууд гэрээг дуусгавар болгосон буюу гэрээ цуцлагдсан нөхцөлд үүссэн нөхцөл байдлыг дүгнэсний үндсэн дээр үүнтэй холбогдон үүссэн зардал, хохирол зэрэг бусад асуудлыг харилцан зөвшилцөж шийдвэрлэнэ.</w:t>
      </w:r>
    </w:p>
    <w:p w14:paraId="3C4EC1A2" w14:textId="77777777" w:rsidR="0035342D" w:rsidRPr="000E48DB" w:rsidRDefault="00000000">
      <w:pPr>
        <w:numPr>
          <w:ilvl w:val="1"/>
          <w:numId w:val="8"/>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Талууд энэхүү гэрээгээр хүлээсэн үүргээ бүрэн биелүүлж, дундын тооцоог харилцан тооцож дуусгаснаар гэрээг дуусгавар болсонд тооцно.</w:t>
      </w:r>
    </w:p>
    <w:p w14:paraId="346734DA" w14:textId="77777777" w:rsidR="0035342D" w:rsidRPr="000E48DB" w:rsidRDefault="0035342D">
      <w:pPr>
        <w:tabs>
          <w:tab w:val="left" w:pos="1260"/>
        </w:tabs>
        <w:spacing w:after="0" w:line="240" w:lineRule="auto"/>
        <w:jc w:val="center"/>
        <w:rPr>
          <w:rFonts w:ascii="Arial" w:eastAsia="Arial" w:hAnsi="Arial" w:cs="Arial"/>
          <w:sz w:val="24"/>
          <w:szCs w:val="24"/>
        </w:rPr>
      </w:pPr>
    </w:p>
    <w:p w14:paraId="7663503B" w14:textId="77777777" w:rsidR="0035342D" w:rsidRPr="00835E97" w:rsidRDefault="00000000">
      <w:pPr>
        <w:tabs>
          <w:tab w:val="left" w:pos="1260"/>
        </w:tabs>
        <w:spacing w:after="0" w:line="240" w:lineRule="auto"/>
        <w:jc w:val="center"/>
        <w:rPr>
          <w:rFonts w:ascii="Arial" w:eastAsia="Arial" w:hAnsi="Arial" w:cs="Arial"/>
          <w:b/>
          <w:bCs/>
          <w:sz w:val="24"/>
          <w:szCs w:val="24"/>
        </w:rPr>
      </w:pPr>
      <w:r w:rsidRPr="00835E97">
        <w:rPr>
          <w:rFonts w:ascii="Arial" w:eastAsia="Arial" w:hAnsi="Arial" w:cs="Arial"/>
          <w:b/>
          <w:bCs/>
          <w:sz w:val="24"/>
          <w:szCs w:val="24"/>
        </w:rPr>
        <w:t>АРАВ: ДАВАГДАШГҮЙ ХҮЧИН ЗҮЙЛ</w:t>
      </w:r>
    </w:p>
    <w:p w14:paraId="5B09DABF" w14:textId="77777777" w:rsidR="0035342D" w:rsidRPr="000E48DB" w:rsidRDefault="0035342D">
      <w:pPr>
        <w:tabs>
          <w:tab w:val="left" w:pos="1260"/>
        </w:tabs>
        <w:spacing w:after="0" w:line="240" w:lineRule="auto"/>
        <w:rPr>
          <w:rFonts w:ascii="Arial" w:eastAsia="Arial" w:hAnsi="Arial" w:cs="Arial"/>
          <w:b/>
          <w:sz w:val="24"/>
          <w:szCs w:val="24"/>
        </w:rPr>
      </w:pPr>
    </w:p>
    <w:p w14:paraId="2419C035" w14:textId="77777777" w:rsidR="0035342D" w:rsidRPr="000E48DB" w:rsidRDefault="00000000">
      <w:pPr>
        <w:numPr>
          <w:ilvl w:val="1"/>
          <w:numId w:val="15"/>
        </w:numPr>
        <w:pBdr>
          <w:top w:val="nil"/>
          <w:left w:val="nil"/>
          <w:bottom w:val="nil"/>
          <w:right w:val="nil"/>
          <w:between w:val="nil"/>
        </w:pBdr>
        <w:tabs>
          <w:tab w:val="left" w:pos="126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 xml:space="preserve">Гэрээний аль нэг тал гэнэтийн болон давагдашгүй хүчний шинжтэй дараах нөхцөл байдал бий болсны улмаас гэрээгээр хүлээсэн үүргээ биелүүлээгүй тохиолдолд хариуцлага тооцохгүй харин зайлшгүй асуудлыг зөвшилцөх, харилцан тохирох замаар шийдвэрлэнэ.  Үүнд:  гал түймэр,  үер,  газар хөдлөлт,  салхи шуурга,  хар салхи болон байгалийн бусад аюулт үзэгдэл, дайн, халдлага, цэргийн дайралт,  үймээн,  самуун,  цэргийн болон хууль бусаар булаан эзлэх,  өмчийг хууль бусаар булаан авах,  улсын орлого болгох,  террорист үйл ажиллагаа,  өмч хөрөнгийг нийгэмчлэх,  засгийн газрын хориг арга хэмжээ,  хорио цээр,  ажил хаялт,  цахилгаан эрчим хүчний тасалдал болон </w:t>
      </w:r>
      <w:r w:rsidRPr="000E48DB">
        <w:rPr>
          <w:rFonts w:ascii="Arial" w:eastAsia="Arial" w:hAnsi="Arial" w:cs="Arial"/>
          <w:sz w:val="24"/>
          <w:szCs w:val="24"/>
        </w:rPr>
        <w:lastRenderedPageBreak/>
        <w:t>телефон холбоо эвдрэх,  гэмтэл саатал,  тасалдал бий болох, улсын хил тодорхойгүй хугацаагаар хаагдах зэрэг орно.</w:t>
      </w:r>
    </w:p>
    <w:p w14:paraId="0AEF7D89" w14:textId="77777777" w:rsidR="0035342D" w:rsidRPr="000E48DB" w:rsidRDefault="0035342D">
      <w:pPr>
        <w:pBdr>
          <w:top w:val="nil"/>
          <w:left w:val="nil"/>
          <w:bottom w:val="nil"/>
          <w:right w:val="nil"/>
          <w:between w:val="nil"/>
        </w:pBdr>
        <w:tabs>
          <w:tab w:val="left" w:pos="1260"/>
        </w:tabs>
        <w:spacing w:after="0" w:line="240" w:lineRule="auto"/>
        <w:ind w:left="720"/>
        <w:jc w:val="both"/>
        <w:rPr>
          <w:rFonts w:ascii="Arial" w:eastAsia="Arial" w:hAnsi="Arial" w:cs="Arial"/>
          <w:sz w:val="24"/>
          <w:szCs w:val="24"/>
        </w:rPr>
      </w:pPr>
    </w:p>
    <w:p w14:paraId="20AFA0CD" w14:textId="77777777" w:rsidR="0035342D" w:rsidRPr="00835E97" w:rsidRDefault="00000000">
      <w:pPr>
        <w:tabs>
          <w:tab w:val="left" w:pos="1260"/>
        </w:tabs>
        <w:spacing w:after="0" w:line="240" w:lineRule="auto"/>
        <w:jc w:val="center"/>
        <w:rPr>
          <w:rFonts w:ascii="Arial" w:eastAsia="Arial" w:hAnsi="Arial" w:cs="Arial"/>
          <w:b/>
          <w:bCs/>
          <w:sz w:val="24"/>
          <w:szCs w:val="24"/>
        </w:rPr>
      </w:pPr>
      <w:r w:rsidRPr="00835E97">
        <w:rPr>
          <w:rFonts w:ascii="Arial" w:eastAsia="Arial" w:hAnsi="Arial" w:cs="Arial"/>
          <w:b/>
          <w:bCs/>
          <w:sz w:val="24"/>
          <w:szCs w:val="24"/>
        </w:rPr>
        <w:t>АРВАН НЭГ: БУСАД ЗҮЙЛС</w:t>
      </w:r>
    </w:p>
    <w:p w14:paraId="0CB89C83" w14:textId="77777777" w:rsidR="0035342D" w:rsidRPr="000E48DB" w:rsidRDefault="0035342D">
      <w:pPr>
        <w:tabs>
          <w:tab w:val="left" w:pos="1260"/>
          <w:tab w:val="left" w:pos="1620"/>
        </w:tabs>
        <w:spacing w:after="0" w:line="240" w:lineRule="auto"/>
        <w:ind w:firstLine="720"/>
        <w:jc w:val="center"/>
        <w:rPr>
          <w:rFonts w:ascii="Arial" w:eastAsia="Arial" w:hAnsi="Arial" w:cs="Arial"/>
          <w:sz w:val="24"/>
          <w:szCs w:val="24"/>
        </w:rPr>
      </w:pPr>
    </w:p>
    <w:p w14:paraId="2158FE5F" w14:textId="77777777" w:rsidR="0035342D" w:rsidRPr="000E48DB" w:rsidRDefault="00000000">
      <w:pPr>
        <w:numPr>
          <w:ilvl w:val="1"/>
          <w:numId w:val="17"/>
        </w:numPr>
        <w:pBdr>
          <w:top w:val="nil"/>
          <w:left w:val="nil"/>
          <w:bottom w:val="nil"/>
          <w:right w:val="nil"/>
          <w:between w:val="nil"/>
        </w:pBdr>
        <w:tabs>
          <w:tab w:val="left" w:pos="1260"/>
          <w:tab w:val="left" w:pos="162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 xml:space="preserve">Гэрээний хугацаанд болон түүнээс хойш үүсэх маргаантай асуудлыг хоёр тал харилцан зөвшилцөх байдлаар шийдэ ба зөвшилцөлд эс хүрсэн тохиолдолд Монгол Улсын хууль тогтоомжийн дагуу Шүүхээр шийдвэрлүүлнэ. </w:t>
      </w:r>
    </w:p>
    <w:p w14:paraId="6E233F80" w14:textId="77777777" w:rsidR="0035342D" w:rsidRPr="000E48DB" w:rsidRDefault="00000000">
      <w:pPr>
        <w:numPr>
          <w:ilvl w:val="1"/>
          <w:numId w:val="17"/>
        </w:numPr>
        <w:pBdr>
          <w:top w:val="nil"/>
          <w:left w:val="nil"/>
          <w:bottom w:val="nil"/>
          <w:right w:val="nil"/>
          <w:between w:val="nil"/>
        </w:pBdr>
        <w:tabs>
          <w:tab w:val="left" w:pos="1260"/>
          <w:tab w:val="left" w:pos="1620"/>
        </w:tabs>
        <w:spacing w:after="0" w:line="240" w:lineRule="auto"/>
        <w:ind w:left="0" w:firstLine="720"/>
        <w:jc w:val="both"/>
        <w:rPr>
          <w:rFonts w:ascii="Arial" w:eastAsia="Arial" w:hAnsi="Arial" w:cs="Arial"/>
          <w:sz w:val="24"/>
          <w:szCs w:val="24"/>
        </w:rPr>
      </w:pPr>
      <w:r w:rsidRPr="000E48DB">
        <w:rPr>
          <w:rFonts w:ascii="Arial" w:eastAsia="Arial" w:hAnsi="Arial" w:cs="Arial"/>
          <w:sz w:val="24"/>
          <w:szCs w:val="24"/>
        </w:rPr>
        <w:t>Нэмэлт өөрчлөлт, хавсралт нь талууд бичгээр харилцан тохирч, талуудын эрх бүхий этгээд гарын үсэг зурж тамга дарснаар хүчин төгөлдөр болж, гэрээний салшгүй хэсэг байна.</w:t>
      </w:r>
    </w:p>
    <w:p w14:paraId="59480C28" w14:textId="77777777" w:rsidR="0035342D" w:rsidRPr="000E48DB" w:rsidRDefault="0035342D">
      <w:pPr>
        <w:tabs>
          <w:tab w:val="left" w:pos="1260"/>
          <w:tab w:val="left" w:pos="1620"/>
        </w:tabs>
        <w:spacing w:after="0" w:line="240" w:lineRule="auto"/>
        <w:jc w:val="both"/>
        <w:rPr>
          <w:rFonts w:ascii="Arial" w:eastAsia="Arial" w:hAnsi="Arial" w:cs="Arial"/>
          <w:sz w:val="24"/>
          <w:szCs w:val="24"/>
        </w:rPr>
      </w:pPr>
    </w:p>
    <w:p w14:paraId="37702431" w14:textId="77777777" w:rsidR="0035342D" w:rsidRPr="000E48DB" w:rsidRDefault="0035342D">
      <w:pPr>
        <w:tabs>
          <w:tab w:val="left" w:pos="1260"/>
          <w:tab w:val="left" w:pos="1620"/>
        </w:tabs>
        <w:spacing w:after="0" w:line="240" w:lineRule="auto"/>
        <w:jc w:val="both"/>
        <w:rPr>
          <w:rFonts w:ascii="Arial" w:eastAsia="Arial" w:hAnsi="Arial" w:cs="Arial"/>
          <w:sz w:val="24"/>
          <w:szCs w:val="24"/>
        </w:rPr>
      </w:pPr>
    </w:p>
    <w:p w14:paraId="64294138" w14:textId="77777777" w:rsidR="0035342D" w:rsidRPr="00835E97" w:rsidRDefault="00000000">
      <w:pPr>
        <w:tabs>
          <w:tab w:val="left" w:pos="1260"/>
          <w:tab w:val="left" w:pos="1620"/>
        </w:tabs>
        <w:spacing w:after="0" w:line="240" w:lineRule="auto"/>
        <w:jc w:val="center"/>
        <w:rPr>
          <w:rFonts w:ascii="Arial" w:eastAsia="Arial" w:hAnsi="Arial" w:cs="Arial"/>
          <w:b/>
          <w:bCs/>
          <w:sz w:val="24"/>
          <w:szCs w:val="24"/>
        </w:rPr>
      </w:pPr>
      <w:r w:rsidRPr="00835E97">
        <w:rPr>
          <w:rFonts w:ascii="Arial" w:eastAsia="Arial" w:hAnsi="Arial" w:cs="Arial"/>
          <w:b/>
          <w:bCs/>
          <w:sz w:val="24"/>
          <w:szCs w:val="24"/>
        </w:rPr>
        <w:t>ГЭРЭЭ БАЙГУУЛСАН:</w:t>
      </w:r>
    </w:p>
    <w:p w14:paraId="1DB7DDE2" w14:textId="77777777" w:rsidR="0035342D" w:rsidRPr="000E48DB" w:rsidRDefault="0035342D">
      <w:pPr>
        <w:tabs>
          <w:tab w:val="left" w:pos="1260"/>
          <w:tab w:val="left" w:pos="1620"/>
        </w:tabs>
        <w:spacing w:after="0" w:line="240" w:lineRule="auto"/>
        <w:jc w:val="both"/>
        <w:rPr>
          <w:rFonts w:ascii="Arial" w:eastAsia="Arial" w:hAnsi="Arial" w:cs="Arial"/>
          <w:sz w:val="24"/>
          <w:szCs w:val="24"/>
        </w:rPr>
      </w:pPr>
    </w:p>
    <w:p w14:paraId="31C7E717" w14:textId="77777777" w:rsidR="0035342D" w:rsidRPr="000E48DB" w:rsidRDefault="0035342D">
      <w:pPr>
        <w:tabs>
          <w:tab w:val="left" w:pos="1260"/>
          <w:tab w:val="left" w:pos="1620"/>
        </w:tabs>
        <w:spacing w:after="0" w:line="240" w:lineRule="auto"/>
        <w:jc w:val="both"/>
        <w:rPr>
          <w:rFonts w:ascii="Arial" w:eastAsia="Arial" w:hAnsi="Arial" w:cs="Arial"/>
          <w:sz w:val="24"/>
          <w:szCs w:val="24"/>
        </w:rPr>
      </w:pPr>
    </w:p>
    <w:tbl>
      <w:tblPr>
        <w:tblStyle w:val="a0"/>
        <w:tblW w:w="9900" w:type="dxa"/>
        <w:tblBorders>
          <w:top w:val="nil"/>
          <w:left w:val="nil"/>
          <w:bottom w:val="nil"/>
          <w:right w:val="nil"/>
          <w:insideH w:val="nil"/>
          <w:insideV w:val="nil"/>
        </w:tblBorders>
        <w:tblLayout w:type="fixed"/>
        <w:tblLook w:val="0600" w:firstRow="0" w:lastRow="0" w:firstColumn="0" w:lastColumn="0" w:noHBand="1" w:noVBand="1"/>
      </w:tblPr>
      <w:tblGrid>
        <w:gridCol w:w="5400"/>
        <w:gridCol w:w="4500"/>
      </w:tblGrid>
      <w:tr w:rsidR="000E48DB" w:rsidRPr="000E48DB" w14:paraId="2B4B3BAA" w14:textId="77777777">
        <w:trPr>
          <w:trHeight w:val="4290"/>
        </w:trPr>
        <w:tc>
          <w:tcPr>
            <w:tcW w:w="5400" w:type="dxa"/>
            <w:tcBorders>
              <w:top w:val="nil"/>
              <w:left w:val="nil"/>
              <w:bottom w:val="nil"/>
              <w:right w:val="nil"/>
            </w:tcBorders>
            <w:tcMar>
              <w:top w:w="100" w:type="dxa"/>
              <w:left w:w="100" w:type="dxa"/>
              <w:bottom w:w="100" w:type="dxa"/>
              <w:right w:w="100" w:type="dxa"/>
            </w:tcMar>
          </w:tcPr>
          <w:p w14:paraId="5CF93BD7" w14:textId="77777777" w:rsidR="0035342D" w:rsidRPr="000E48DB" w:rsidRDefault="00000000">
            <w:pPr>
              <w:spacing w:after="0" w:line="240" w:lineRule="auto"/>
              <w:ind w:right="1166"/>
              <w:rPr>
                <w:rFonts w:ascii="Arial" w:eastAsia="Arial" w:hAnsi="Arial" w:cs="Arial"/>
                <w:b/>
                <w:sz w:val="24"/>
                <w:szCs w:val="24"/>
              </w:rPr>
            </w:pPr>
            <w:r w:rsidRPr="000E48DB">
              <w:rPr>
                <w:rFonts w:ascii="Arial" w:eastAsia="Arial" w:hAnsi="Arial" w:cs="Arial"/>
                <w:b/>
                <w:sz w:val="24"/>
                <w:szCs w:val="24"/>
              </w:rPr>
              <w:t>МЭДЭЭЛЭЛ ТЕХНОЛОГЫН ҮНДЭСНИЙ ПАРКЫГ ТӨЛӨӨЛЖ:</w:t>
            </w:r>
          </w:p>
          <w:p w14:paraId="607982D1" w14:textId="77777777" w:rsidR="0035342D" w:rsidRPr="000E48DB" w:rsidRDefault="0035342D">
            <w:pPr>
              <w:spacing w:after="0" w:line="240" w:lineRule="auto"/>
              <w:ind w:right="1166" w:firstLine="720"/>
              <w:jc w:val="both"/>
              <w:rPr>
                <w:rFonts w:ascii="Arial" w:eastAsia="Arial" w:hAnsi="Arial" w:cs="Arial"/>
                <w:b/>
                <w:sz w:val="24"/>
                <w:szCs w:val="24"/>
              </w:rPr>
            </w:pPr>
          </w:p>
          <w:p w14:paraId="66633151" w14:textId="1941F4A0" w:rsidR="00835E97" w:rsidRDefault="00835E97">
            <w:pPr>
              <w:spacing w:after="0" w:line="240" w:lineRule="auto"/>
              <w:ind w:right="1166"/>
              <w:jc w:val="both"/>
              <w:rPr>
                <w:rFonts w:ascii="Arial" w:eastAsia="Arial" w:hAnsi="Arial" w:cs="Arial"/>
                <w:sz w:val="24"/>
                <w:szCs w:val="24"/>
              </w:rPr>
            </w:pPr>
            <w:r>
              <w:rPr>
                <w:rFonts w:ascii="Arial" w:eastAsia="Arial" w:hAnsi="Arial" w:cs="Arial"/>
                <w:sz w:val="24"/>
                <w:szCs w:val="24"/>
              </w:rPr>
              <w:t>...................................</w:t>
            </w:r>
          </w:p>
          <w:p w14:paraId="7CDBCC25" w14:textId="6787F8DD" w:rsidR="0035342D" w:rsidRPr="000E48DB" w:rsidRDefault="00000000">
            <w:pPr>
              <w:spacing w:after="0" w:line="240" w:lineRule="auto"/>
              <w:ind w:right="1166"/>
              <w:jc w:val="both"/>
              <w:rPr>
                <w:rFonts w:ascii="Arial" w:eastAsia="Arial" w:hAnsi="Arial" w:cs="Arial"/>
                <w:sz w:val="24"/>
                <w:szCs w:val="24"/>
              </w:rPr>
            </w:pPr>
            <w:r w:rsidRPr="000E48DB">
              <w:rPr>
                <w:rFonts w:ascii="Arial" w:eastAsia="Arial" w:hAnsi="Arial" w:cs="Arial"/>
                <w:sz w:val="24"/>
                <w:szCs w:val="24"/>
              </w:rPr>
              <w:t>....................................</w:t>
            </w:r>
          </w:p>
          <w:p w14:paraId="1733A566" w14:textId="77777777" w:rsidR="0035342D" w:rsidRPr="000E48DB" w:rsidRDefault="0035342D">
            <w:pPr>
              <w:spacing w:after="0" w:line="240" w:lineRule="auto"/>
              <w:ind w:right="1166" w:firstLine="720"/>
              <w:jc w:val="both"/>
              <w:rPr>
                <w:rFonts w:ascii="Arial" w:eastAsia="Arial" w:hAnsi="Arial" w:cs="Arial"/>
                <w:sz w:val="24"/>
                <w:szCs w:val="24"/>
              </w:rPr>
            </w:pPr>
          </w:p>
          <w:p w14:paraId="335CFA92" w14:textId="77777777" w:rsidR="0035342D" w:rsidRPr="000E48DB" w:rsidRDefault="00000000">
            <w:pPr>
              <w:tabs>
                <w:tab w:val="left" w:pos="4485"/>
              </w:tabs>
              <w:spacing w:after="0" w:line="240" w:lineRule="auto"/>
              <w:ind w:right="1166"/>
              <w:jc w:val="both"/>
              <w:rPr>
                <w:rFonts w:ascii="Arial" w:eastAsia="Arial" w:hAnsi="Arial" w:cs="Arial"/>
                <w:sz w:val="24"/>
                <w:szCs w:val="24"/>
              </w:rPr>
            </w:pPr>
            <w:r w:rsidRPr="000E48DB">
              <w:rPr>
                <w:rFonts w:ascii="Arial" w:eastAsia="Arial" w:hAnsi="Arial" w:cs="Arial"/>
                <w:sz w:val="24"/>
                <w:szCs w:val="24"/>
              </w:rPr>
              <w:t>Хаяг: Улаанбаатар хот Сүхбаатар дүүрэг, 2 дугаар хороо, Бага тойруу Мэдээлэл, технологийн үндэсний парк, Өөрийн байр</w:t>
            </w:r>
          </w:p>
          <w:p w14:paraId="11057594" w14:textId="77777777" w:rsidR="0035342D" w:rsidRPr="000E48DB" w:rsidRDefault="0035342D">
            <w:pPr>
              <w:tabs>
                <w:tab w:val="left" w:pos="4485"/>
              </w:tabs>
              <w:spacing w:after="0" w:line="240" w:lineRule="auto"/>
              <w:ind w:right="1166" w:firstLine="720"/>
              <w:jc w:val="both"/>
              <w:rPr>
                <w:rFonts w:ascii="Arial" w:eastAsia="Arial" w:hAnsi="Arial" w:cs="Arial"/>
                <w:sz w:val="24"/>
                <w:szCs w:val="24"/>
              </w:rPr>
            </w:pPr>
          </w:p>
          <w:p w14:paraId="197C6DA2" w14:textId="77777777" w:rsidR="0035342D" w:rsidRPr="000E48DB" w:rsidRDefault="00000000">
            <w:pPr>
              <w:spacing w:after="0" w:line="240" w:lineRule="auto"/>
              <w:ind w:right="1166"/>
              <w:jc w:val="both"/>
              <w:rPr>
                <w:rFonts w:ascii="Arial" w:eastAsia="Arial" w:hAnsi="Arial" w:cs="Arial"/>
                <w:sz w:val="24"/>
                <w:szCs w:val="24"/>
              </w:rPr>
            </w:pPr>
            <w:r w:rsidRPr="000E48DB">
              <w:rPr>
                <w:rFonts w:ascii="Arial" w:eastAsia="Arial" w:hAnsi="Arial" w:cs="Arial"/>
                <w:sz w:val="24"/>
                <w:szCs w:val="24"/>
              </w:rPr>
              <w:t>Утас: 11-327123</w:t>
            </w:r>
          </w:p>
          <w:p w14:paraId="5586A289" w14:textId="77777777" w:rsidR="0035342D" w:rsidRPr="000E48DB" w:rsidRDefault="0035342D">
            <w:pPr>
              <w:spacing w:after="0" w:line="240" w:lineRule="auto"/>
              <w:ind w:right="1166" w:firstLine="720"/>
              <w:jc w:val="both"/>
              <w:rPr>
                <w:rFonts w:ascii="Arial" w:eastAsia="Arial" w:hAnsi="Arial" w:cs="Arial"/>
                <w:sz w:val="24"/>
                <w:szCs w:val="24"/>
              </w:rPr>
            </w:pPr>
          </w:p>
          <w:p w14:paraId="2A1D0227" w14:textId="77777777" w:rsidR="0035342D" w:rsidRDefault="00000000">
            <w:pPr>
              <w:spacing w:after="0" w:line="240" w:lineRule="auto"/>
              <w:ind w:right="1166"/>
              <w:jc w:val="both"/>
              <w:rPr>
                <w:rFonts w:ascii="Arial" w:eastAsia="Arial" w:hAnsi="Arial" w:cs="Arial"/>
                <w:sz w:val="24"/>
                <w:szCs w:val="24"/>
              </w:rPr>
            </w:pPr>
            <w:r w:rsidRPr="000E48DB">
              <w:rPr>
                <w:rFonts w:ascii="Arial" w:eastAsia="Arial" w:hAnsi="Arial" w:cs="Arial"/>
                <w:sz w:val="24"/>
                <w:szCs w:val="24"/>
              </w:rPr>
              <w:t xml:space="preserve">Ймэйл: Info@itpark.mn </w:t>
            </w:r>
          </w:p>
          <w:p w14:paraId="2BC1913C" w14:textId="77777777" w:rsidR="00835E97" w:rsidRDefault="00835E97">
            <w:pPr>
              <w:spacing w:after="0" w:line="240" w:lineRule="auto"/>
              <w:ind w:right="1166"/>
              <w:jc w:val="both"/>
              <w:rPr>
                <w:rFonts w:ascii="Arial" w:eastAsia="Arial" w:hAnsi="Arial" w:cs="Arial"/>
                <w:sz w:val="24"/>
                <w:szCs w:val="24"/>
              </w:rPr>
            </w:pPr>
          </w:p>
          <w:p w14:paraId="1F5A11AB" w14:textId="77777777" w:rsidR="00835E97" w:rsidRDefault="00835E97">
            <w:pPr>
              <w:spacing w:after="0" w:line="240" w:lineRule="auto"/>
              <w:ind w:right="1166"/>
              <w:jc w:val="both"/>
              <w:rPr>
                <w:rFonts w:ascii="Arial" w:eastAsia="Arial" w:hAnsi="Arial" w:cs="Arial"/>
                <w:sz w:val="24"/>
                <w:szCs w:val="24"/>
              </w:rPr>
            </w:pPr>
          </w:p>
          <w:p w14:paraId="76D69A86" w14:textId="77777777" w:rsidR="00835E97" w:rsidRDefault="00835E97">
            <w:pPr>
              <w:spacing w:after="0" w:line="240" w:lineRule="auto"/>
              <w:ind w:right="1166"/>
              <w:jc w:val="both"/>
              <w:rPr>
                <w:rFonts w:ascii="Arial" w:eastAsia="Arial" w:hAnsi="Arial" w:cs="Arial"/>
                <w:sz w:val="24"/>
                <w:szCs w:val="24"/>
              </w:rPr>
            </w:pPr>
          </w:p>
          <w:p w14:paraId="005F4041" w14:textId="77777777" w:rsidR="00835E97" w:rsidRDefault="00835E97">
            <w:pPr>
              <w:spacing w:after="0" w:line="240" w:lineRule="auto"/>
              <w:ind w:right="1166"/>
              <w:jc w:val="both"/>
              <w:rPr>
                <w:rFonts w:ascii="Arial" w:eastAsia="Arial" w:hAnsi="Arial" w:cs="Arial"/>
                <w:sz w:val="24"/>
                <w:szCs w:val="24"/>
              </w:rPr>
            </w:pPr>
          </w:p>
          <w:p w14:paraId="228E01F9" w14:textId="77777777" w:rsidR="00835E97" w:rsidRDefault="00835E97">
            <w:pPr>
              <w:spacing w:after="0" w:line="240" w:lineRule="auto"/>
              <w:ind w:right="1166"/>
              <w:jc w:val="both"/>
              <w:rPr>
                <w:rFonts w:ascii="Arial" w:eastAsia="Arial" w:hAnsi="Arial" w:cs="Arial"/>
                <w:sz w:val="24"/>
                <w:szCs w:val="24"/>
              </w:rPr>
            </w:pPr>
          </w:p>
          <w:p w14:paraId="228A85A9" w14:textId="77777777" w:rsidR="00835E97" w:rsidRDefault="00835E97">
            <w:pPr>
              <w:spacing w:after="0" w:line="240" w:lineRule="auto"/>
              <w:ind w:right="1166"/>
              <w:jc w:val="both"/>
              <w:rPr>
                <w:rFonts w:ascii="Arial" w:eastAsia="Arial" w:hAnsi="Arial" w:cs="Arial"/>
                <w:sz w:val="24"/>
                <w:szCs w:val="24"/>
              </w:rPr>
            </w:pPr>
          </w:p>
          <w:p w14:paraId="3B06B57C" w14:textId="77777777" w:rsidR="00835E97" w:rsidRDefault="00835E97">
            <w:pPr>
              <w:spacing w:after="0" w:line="240" w:lineRule="auto"/>
              <w:ind w:right="1166"/>
              <w:jc w:val="both"/>
              <w:rPr>
                <w:rFonts w:ascii="Arial" w:eastAsia="Arial" w:hAnsi="Arial" w:cs="Arial"/>
                <w:sz w:val="24"/>
                <w:szCs w:val="24"/>
              </w:rPr>
            </w:pPr>
          </w:p>
          <w:p w14:paraId="77C17E66" w14:textId="77777777" w:rsidR="00835E97" w:rsidRDefault="00835E97">
            <w:pPr>
              <w:spacing w:after="0" w:line="240" w:lineRule="auto"/>
              <w:ind w:right="1166"/>
              <w:jc w:val="both"/>
              <w:rPr>
                <w:rFonts w:ascii="Arial" w:eastAsia="Arial" w:hAnsi="Arial" w:cs="Arial"/>
                <w:sz w:val="24"/>
                <w:szCs w:val="24"/>
              </w:rPr>
            </w:pPr>
          </w:p>
          <w:p w14:paraId="0A8F83DE" w14:textId="77777777" w:rsidR="00835E97" w:rsidRDefault="00835E97">
            <w:pPr>
              <w:spacing w:after="0" w:line="240" w:lineRule="auto"/>
              <w:ind w:right="1166"/>
              <w:jc w:val="both"/>
              <w:rPr>
                <w:rFonts w:ascii="Arial" w:eastAsia="Arial" w:hAnsi="Arial" w:cs="Arial"/>
                <w:sz w:val="24"/>
                <w:szCs w:val="24"/>
              </w:rPr>
            </w:pPr>
          </w:p>
          <w:p w14:paraId="490DAF64" w14:textId="77777777" w:rsidR="00835E97" w:rsidRDefault="00835E97">
            <w:pPr>
              <w:spacing w:after="0" w:line="240" w:lineRule="auto"/>
              <w:ind w:right="1166"/>
              <w:jc w:val="both"/>
              <w:rPr>
                <w:rFonts w:ascii="Arial" w:eastAsia="Arial" w:hAnsi="Arial" w:cs="Arial"/>
                <w:sz w:val="24"/>
                <w:szCs w:val="24"/>
              </w:rPr>
            </w:pPr>
          </w:p>
          <w:p w14:paraId="1E4138A6" w14:textId="77777777" w:rsidR="00835E97" w:rsidRDefault="00835E97">
            <w:pPr>
              <w:spacing w:after="0" w:line="240" w:lineRule="auto"/>
              <w:ind w:right="1166"/>
              <w:jc w:val="both"/>
              <w:rPr>
                <w:rFonts w:ascii="Arial" w:eastAsia="Arial" w:hAnsi="Arial" w:cs="Arial"/>
                <w:sz w:val="24"/>
                <w:szCs w:val="24"/>
              </w:rPr>
            </w:pPr>
          </w:p>
          <w:p w14:paraId="3B21C9FA" w14:textId="77777777" w:rsidR="00835E97" w:rsidRDefault="00835E97">
            <w:pPr>
              <w:spacing w:after="0" w:line="240" w:lineRule="auto"/>
              <w:ind w:right="1166"/>
              <w:jc w:val="both"/>
              <w:rPr>
                <w:rFonts w:ascii="Arial" w:eastAsia="Arial" w:hAnsi="Arial" w:cs="Arial"/>
                <w:sz w:val="24"/>
                <w:szCs w:val="24"/>
              </w:rPr>
            </w:pPr>
          </w:p>
          <w:p w14:paraId="477E857E" w14:textId="77777777" w:rsidR="00835E97" w:rsidRDefault="00835E97">
            <w:pPr>
              <w:spacing w:after="0" w:line="240" w:lineRule="auto"/>
              <w:ind w:right="1166"/>
              <w:jc w:val="both"/>
              <w:rPr>
                <w:rFonts w:ascii="Arial" w:eastAsia="Arial" w:hAnsi="Arial" w:cs="Arial"/>
                <w:sz w:val="24"/>
                <w:szCs w:val="24"/>
              </w:rPr>
            </w:pPr>
          </w:p>
          <w:p w14:paraId="717BCEA0" w14:textId="77777777" w:rsidR="00835E97" w:rsidRDefault="00835E97">
            <w:pPr>
              <w:spacing w:after="0" w:line="240" w:lineRule="auto"/>
              <w:ind w:right="1166"/>
              <w:jc w:val="both"/>
              <w:rPr>
                <w:rFonts w:ascii="Arial" w:eastAsia="Arial" w:hAnsi="Arial" w:cs="Arial"/>
                <w:sz w:val="24"/>
                <w:szCs w:val="24"/>
              </w:rPr>
            </w:pPr>
          </w:p>
          <w:p w14:paraId="291654F0" w14:textId="77777777" w:rsidR="00835E97" w:rsidRPr="000E48DB" w:rsidRDefault="00835E97">
            <w:pPr>
              <w:spacing w:after="0" w:line="240" w:lineRule="auto"/>
              <w:ind w:right="1166"/>
              <w:jc w:val="both"/>
              <w:rPr>
                <w:rFonts w:ascii="Arial" w:eastAsia="Arial" w:hAnsi="Arial" w:cs="Arial"/>
                <w:sz w:val="24"/>
                <w:szCs w:val="24"/>
              </w:rPr>
            </w:pPr>
          </w:p>
        </w:tc>
        <w:tc>
          <w:tcPr>
            <w:tcW w:w="4500" w:type="dxa"/>
            <w:tcBorders>
              <w:top w:val="nil"/>
              <w:left w:val="nil"/>
              <w:bottom w:val="nil"/>
              <w:right w:val="nil"/>
            </w:tcBorders>
            <w:tcMar>
              <w:top w:w="100" w:type="dxa"/>
              <w:left w:w="100" w:type="dxa"/>
              <w:bottom w:w="100" w:type="dxa"/>
              <w:right w:w="100" w:type="dxa"/>
            </w:tcMar>
          </w:tcPr>
          <w:p w14:paraId="5D373DD0" w14:textId="77777777" w:rsidR="00835E97" w:rsidRPr="000E48DB" w:rsidRDefault="00835E97">
            <w:pPr>
              <w:spacing w:after="0" w:line="240" w:lineRule="auto"/>
              <w:ind w:right="140"/>
              <w:jc w:val="both"/>
              <w:rPr>
                <w:rFonts w:ascii="Arial" w:eastAsia="Arial" w:hAnsi="Arial" w:cs="Arial"/>
                <w:sz w:val="24"/>
                <w:szCs w:val="24"/>
              </w:rPr>
            </w:pPr>
          </w:p>
        </w:tc>
      </w:tr>
    </w:tbl>
    <w:p w14:paraId="003CC034" w14:textId="77777777" w:rsidR="0035342D" w:rsidRPr="000E48DB" w:rsidRDefault="0035342D">
      <w:pPr>
        <w:spacing w:after="0" w:line="240" w:lineRule="auto"/>
        <w:jc w:val="right"/>
        <w:rPr>
          <w:rFonts w:ascii="Arial" w:eastAsia="Arial" w:hAnsi="Arial" w:cs="Arial"/>
          <w:b/>
          <w:smallCaps/>
          <w:sz w:val="24"/>
          <w:szCs w:val="24"/>
        </w:rPr>
      </w:pPr>
    </w:p>
    <w:p w14:paraId="35A63D65" w14:textId="77777777" w:rsidR="0035342D" w:rsidRPr="000E48DB" w:rsidRDefault="00000000">
      <w:pPr>
        <w:spacing w:after="0" w:line="240" w:lineRule="auto"/>
        <w:jc w:val="right"/>
        <w:rPr>
          <w:rFonts w:ascii="Arial" w:eastAsia="Arial" w:hAnsi="Arial" w:cs="Arial"/>
          <w:smallCaps/>
          <w:sz w:val="24"/>
          <w:szCs w:val="24"/>
        </w:rPr>
      </w:pPr>
      <w:r w:rsidRPr="000E48DB">
        <w:rPr>
          <w:rFonts w:ascii="Arial" w:eastAsia="Arial" w:hAnsi="Arial" w:cs="Arial"/>
          <w:smallCaps/>
          <w:sz w:val="24"/>
          <w:szCs w:val="24"/>
        </w:rPr>
        <w:lastRenderedPageBreak/>
        <w:t>……….. ТООТ ГЭРЭЭНИЙ ХАВСРАЛТ 1</w:t>
      </w:r>
    </w:p>
    <w:p w14:paraId="458E0F81" w14:textId="77777777" w:rsidR="0035342D" w:rsidRPr="000E48DB" w:rsidRDefault="0035342D">
      <w:pPr>
        <w:spacing w:after="0" w:line="240" w:lineRule="auto"/>
        <w:jc w:val="center"/>
        <w:rPr>
          <w:rFonts w:ascii="Arial" w:eastAsia="Arial" w:hAnsi="Arial" w:cs="Arial"/>
          <w:smallCaps/>
          <w:sz w:val="24"/>
          <w:szCs w:val="24"/>
        </w:rPr>
      </w:pPr>
    </w:p>
    <w:p w14:paraId="75F5987C" w14:textId="77777777" w:rsidR="0035342D" w:rsidRPr="000E48DB" w:rsidRDefault="00000000">
      <w:pPr>
        <w:spacing w:after="0" w:line="240" w:lineRule="auto"/>
        <w:jc w:val="center"/>
        <w:rPr>
          <w:rFonts w:ascii="Arial" w:eastAsia="Arial" w:hAnsi="Arial" w:cs="Arial"/>
          <w:smallCaps/>
          <w:sz w:val="24"/>
          <w:szCs w:val="24"/>
        </w:rPr>
      </w:pPr>
      <w:r w:rsidRPr="000E48DB">
        <w:rPr>
          <w:rFonts w:ascii="Arial" w:eastAsia="Arial" w:hAnsi="Arial" w:cs="Arial"/>
          <w:smallCaps/>
          <w:sz w:val="24"/>
          <w:szCs w:val="24"/>
        </w:rPr>
        <w:t>БАРААНЫ НЭР ТӨРӨЛ, ТОО ШИРХЭГ, НИЙТ ҮНЭ</w:t>
      </w:r>
    </w:p>
    <w:p w14:paraId="69E7B7F8" w14:textId="77777777" w:rsidR="0035342D" w:rsidRPr="000E48DB" w:rsidRDefault="0035342D">
      <w:pPr>
        <w:spacing w:after="0" w:line="240" w:lineRule="auto"/>
        <w:jc w:val="center"/>
        <w:rPr>
          <w:rFonts w:ascii="Arial" w:eastAsia="Arial" w:hAnsi="Arial" w:cs="Arial"/>
          <w:smallCaps/>
          <w:sz w:val="24"/>
          <w:szCs w:val="24"/>
        </w:rPr>
      </w:pPr>
    </w:p>
    <w:tbl>
      <w:tblPr>
        <w:tblStyle w:val="a1"/>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
        <w:gridCol w:w="2824"/>
        <w:gridCol w:w="2007"/>
        <w:gridCol w:w="2160"/>
        <w:gridCol w:w="2250"/>
      </w:tblGrid>
      <w:tr w:rsidR="000E48DB" w:rsidRPr="000E48DB" w14:paraId="40798AAF" w14:textId="77777777">
        <w:tc>
          <w:tcPr>
            <w:tcW w:w="474" w:type="dxa"/>
            <w:vAlign w:val="center"/>
          </w:tcPr>
          <w:p w14:paraId="798986B9" w14:textId="77777777" w:rsidR="0035342D" w:rsidRPr="000E48DB" w:rsidRDefault="00000000">
            <w:pPr>
              <w:jc w:val="center"/>
              <w:rPr>
                <w:rFonts w:ascii="Arial" w:eastAsia="Arial" w:hAnsi="Arial" w:cs="Arial"/>
                <w:smallCaps/>
                <w:sz w:val="24"/>
                <w:szCs w:val="24"/>
              </w:rPr>
            </w:pPr>
            <w:r w:rsidRPr="000E48DB">
              <w:rPr>
                <w:rFonts w:ascii="Arial" w:eastAsia="Arial" w:hAnsi="Arial" w:cs="Arial"/>
                <w:sz w:val="24"/>
                <w:szCs w:val="24"/>
              </w:rPr>
              <w:t>№</w:t>
            </w:r>
          </w:p>
        </w:tc>
        <w:tc>
          <w:tcPr>
            <w:tcW w:w="2824" w:type="dxa"/>
            <w:vAlign w:val="center"/>
          </w:tcPr>
          <w:p w14:paraId="2C025B0C" w14:textId="77777777" w:rsidR="0035342D" w:rsidRPr="000E48DB" w:rsidRDefault="00000000">
            <w:pPr>
              <w:jc w:val="center"/>
              <w:rPr>
                <w:rFonts w:ascii="Arial" w:eastAsia="Arial" w:hAnsi="Arial" w:cs="Arial"/>
                <w:smallCaps/>
                <w:sz w:val="24"/>
                <w:szCs w:val="24"/>
              </w:rPr>
            </w:pPr>
            <w:r w:rsidRPr="000E48DB">
              <w:rPr>
                <w:rFonts w:ascii="Arial" w:eastAsia="Arial" w:hAnsi="Arial" w:cs="Arial"/>
                <w:sz w:val="24"/>
                <w:szCs w:val="24"/>
              </w:rPr>
              <w:t>Барааны нэр</w:t>
            </w:r>
          </w:p>
        </w:tc>
        <w:tc>
          <w:tcPr>
            <w:tcW w:w="2007" w:type="dxa"/>
            <w:vAlign w:val="center"/>
          </w:tcPr>
          <w:p w14:paraId="716BAE4D" w14:textId="77777777" w:rsidR="0035342D" w:rsidRPr="000E48DB" w:rsidRDefault="00000000">
            <w:pPr>
              <w:jc w:val="center"/>
              <w:rPr>
                <w:rFonts w:ascii="Arial" w:eastAsia="Arial" w:hAnsi="Arial" w:cs="Arial"/>
                <w:smallCaps/>
                <w:sz w:val="24"/>
                <w:szCs w:val="24"/>
              </w:rPr>
            </w:pPr>
            <w:r w:rsidRPr="000E48DB">
              <w:rPr>
                <w:rFonts w:ascii="Arial" w:eastAsia="Arial" w:hAnsi="Arial" w:cs="Arial"/>
                <w:sz w:val="24"/>
                <w:szCs w:val="24"/>
              </w:rPr>
              <w:t>Тоо ширхэг</w:t>
            </w:r>
          </w:p>
        </w:tc>
        <w:tc>
          <w:tcPr>
            <w:tcW w:w="2160" w:type="dxa"/>
            <w:vAlign w:val="center"/>
          </w:tcPr>
          <w:p w14:paraId="4B0AC319" w14:textId="77777777" w:rsidR="0035342D" w:rsidRPr="000E48DB" w:rsidRDefault="00000000">
            <w:pPr>
              <w:jc w:val="center"/>
              <w:rPr>
                <w:rFonts w:ascii="Arial" w:eastAsia="Arial" w:hAnsi="Arial" w:cs="Arial"/>
                <w:smallCaps/>
                <w:sz w:val="24"/>
                <w:szCs w:val="24"/>
              </w:rPr>
            </w:pPr>
            <w:r w:rsidRPr="000E48DB">
              <w:rPr>
                <w:rFonts w:ascii="Arial" w:eastAsia="Arial" w:hAnsi="Arial" w:cs="Arial"/>
                <w:sz w:val="24"/>
                <w:szCs w:val="24"/>
              </w:rPr>
              <w:t>Нэгж үнэ</w:t>
            </w:r>
          </w:p>
        </w:tc>
        <w:tc>
          <w:tcPr>
            <w:tcW w:w="2250" w:type="dxa"/>
          </w:tcPr>
          <w:p w14:paraId="76EB6B1F" w14:textId="77777777" w:rsidR="0035342D" w:rsidRPr="000E48DB" w:rsidRDefault="00000000">
            <w:pPr>
              <w:jc w:val="center"/>
              <w:rPr>
                <w:rFonts w:ascii="Arial" w:eastAsia="Arial" w:hAnsi="Arial" w:cs="Arial"/>
                <w:smallCaps/>
                <w:sz w:val="24"/>
                <w:szCs w:val="24"/>
              </w:rPr>
            </w:pPr>
            <w:r w:rsidRPr="000E48DB">
              <w:rPr>
                <w:rFonts w:ascii="Arial" w:eastAsia="Arial" w:hAnsi="Arial" w:cs="Arial"/>
                <w:sz w:val="24"/>
                <w:szCs w:val="24"/>
              </w:rPr>
              <w:t>Нийт үнэ</w:t>
            </w:r>
          </w:p>
        </w:tc>
      </w:tr>
      <w:tr w:rsidR="000E48DB" w:rsidRPr="000E48DB" w14:paraId="51AB7A80" w14:textId="77777777">
        <w:tc>
          <w:tcPr>
            <w:tcW w:w="474" w:type="dxa"/>
            <w:vAlign w:val="center"/>
          </w:tcPr>
          <w:p w14:paraId="11CA3052" w14:textId="77777777" w:rsidR="0035342D" w:rsidRPr="000E48DB" w:rsidRDefault="00000000">
            <w:pPr>
              <w:rPr>
                <w:rFonts w:ascii="Arial" w:eastAsia="Arial" w:hAnsi="Arial" w:cs="Arial"/>
                <w:smallCaps/>
                <w:sz w:val="24"/>
                <w:szCs w:val="24"/>
              </w:rPr>
            </w:pPr>
            <w:r w:rsidRPr="000E48DB">
              <w:rPr>
                <w:rFonts w:ascii="Arial" w:eastAsia="Arial" w:hAnsi="Arial" w:cs="Arial"/>
                <w:sz w:val="24"/>
                <w:szCs w:val="24"/>
              </w:rPr>
              <w:t>1</w:t>
            </w:r>
          </w:p>
        </w:tc>
        <w:tc>
          <w:tcPr>
            <w:tcW w:w="2824" w:type="dxa"/>
            <w:vAlign w:val="center"/>
          </w:tcPr>
          <w:p w14:paraId="14AC7DFA" w14:textId="51685B31" w:rsidR="0035342D" w:rsidRPr="000E48DB" w:rsidRDefault="0035342D">
            <w:pPr>
              <w:rPr>
                <w:rFonts w:ascii="Arial" w:eastAsia="Arial" w:hAnsi="Arial" w:cs="Arial"/>
                <w:smallCaps/>
                <w:sz w:val="24"/>
                <w:szCs w:val="24"/>
              </w:rPr>
            </w:pPr>
          </w:p>
        </w:tc>
        <w:tc>
          <w:tcPr>
            <w:tcW w:w="2007" w:type="dxa"/>
            <w:vAlign w:val="center"/>
          </w:tcPr>
          <w:p w14:paraId="38699E89" w14:textId="229BE336" w:rsidR="0035342D" w:rsidRPr="000E48DB" w:rsidRDefault="0035342D">
            <w:pPr>
              <w:rPr>
                <w:rFonts w:ascii="Arial" w:eastAsia="Arial" w:hAnsi="Arial" w:cs="Arial"/>
                <w:smallCaps/>
                <w:sz w:val="24"/>
                <w:szCs w:val="24"/>
              </w:rPr>
            </w:pPr>
          </w:p>
        </w:tc>
        <w:tc>
          <w:tcPr>
            <w:tcW w:w="2160" w:type="dxa"/>
            <w:vAlign w:val="center"/>
          </w:tcPr>
          <w:p w14:paraId="46F3C8E2" w14:textId="6544FC9C" w:rsidR="0035342D" w:rsidRPr="000E48DB" w:rsidRDefault="0035342D">
            <w:pPr>
              <w:rPr>
                <w:rFonts w:ascii="Arial" w:eastAsia="Arial" w:hAnsi="Arial" w:cs="Arial"/>
                <w:smallCaps/>
                <w:sz w:val="24"/>
                <w:szCs w:val="24"/>
              </w:rPr>
            </w:pPr>
          </w:p>
        </w:tc>
        <w:tc>
          <w:tcPr>
            <w:tcW w:w="2250" w:type="dxa"/>
          </w:tcPr>
          <w:p w14:paraId="116E5B26" w14:textId="007D62D4" w:rsidR="0035342D" w:rsidRPr="000E48DB" w:rsidRDefault="0035342D">
            <w:pPr>
              <w:rPr>
                <w:rFonts w:ascii="Arial" w:eastAsia="Arial" w:hAnsi="Arial" w:cs="Arial"/>
                <w:smallCaps/>
                <w:sz w:val="24"/>
                <w:szCs w:val="24"/>
              </w:rPr>
            </w:pPr>
          </w:p>
        </w:tc>
      </w:tr>
      <w:tr w:rsidR="000E48DB" w:rsidRPr="000E48DB" w14:paraId="137499FE" w14:textId="77777777">
        <w:tc>
          <w:tcPr>
            <w:tcW w:w="474" w:type="dxa"/>
            <w:vAlign w:val="center"/>
          </w:tcPr>
          <w:p w14:paraId="3A875518" w14:textId="77777777" w:rsidR="0035342D" w:rsidRPr="000E48DB" w:rsidRDefault="00000000">
            <w:pPr>
              <w:rPr>
                <w:rFonts w:ascii="Arial" w:eastAsia="Arial" w:hAnsi="Arial" w:cs="Arial"/>
                <w:smallCaps/>
                <w:sz w:val="24"/>
                <w:szCs w:val="24"/>
              </w:rPr>
            </w:pPr>
            <w:r w:rsidRPr="000E48DB">
              <w:rPr>
                <w:rFonts w:ascii="Arial" w:eastAsia="Arial" w:hAnsi="Arial" w:cs="Arial"/>
                <w:smallCaps/>
                <w:sz w:val="24"/>
                <w:szCs w:val="24"/>
              </w:rPr>
              <w:t>2</w:t>
            </w:r>
          </w:p>
        </w:tc>
        <w:tc>
          <w:tcPr>
            <w:tcW w:w="2824" w:type="dxa"/>
            <w:vAlign w:val="center"/>
          </w:tcPr>
          <w:p w14:paraId="74D85654" w14:textId="4483C0E8" w:rsidR="0035342D" w:rsidRPr="000E48DB" w:rsidRDefault="0035342D">
            <w:pPr>
              <w:rPr>
                <w:rFonts w:ascii="Arial" w:eastAsia="Arial" w:hAnsi="Arial" w:cs="Arial"/>
                <w:smallCaps/>
                <w:sz w:val="24"/>
                <w:szCs w:val="24"/>
              </w:rPr>
            </w:pPr>
          </w:p>
        </w:tc>
        <w:tc>
          <w:tcPr>
            <w:tcW w:w="2007" w:type="dxa"/>
            <w:vAlign w:val="center"/>
          </w:tcPr>
          <w:p w14:paraId="2A74C1D6" w14:textId="4B7E39FF" w:rsidR="0035342D" w:rsidRPr="000E48DB" w:rsidRDefault="0035342D">
            <w:pPr>
              <w:rPr>
                <w:rFonts w:ascii="Arial" w:eastAsia="Arial" w:hAnsi="Arial" w:cs="Arial"/>
                <w:smallCaps/>
                <w:sz w:val="24"/>
                <w:szCs w:val="24"/>
              </w:rPr>
            </w:pPr>
          </w:p>
        </w:tc>
        <w:tc>
          <w:tcPr>
            <w:tcW w:w="2160" w:type="dxa"/>
            <w:vAlign w:val="center"/>
          </w:tcPr>
          <w:p w14:paraId="5C3D092E" w14:textId="4F88BB17" w:rsidR="0035342D" w:rsidRPr="000E48DB" w:rsidRDefault="0035342D">
            <w:pPr>
              <w:rPr>
                <w:rFonts w:ascii="Arial" w:eastAsia="Arial" w:hAnsi="Arial" w:cs="Arial"/>
                <w:smallCaps/>
                <w:sz w:val="24"/>
                <w:szCs w:val="24"/>
              </w:rPr>
            </w:pPr>
          </w:p>
        </w:tc>
        <w:tc>
          <w:tcPr>
            <w:tcW w:w="2250" w:type="dxa"/>
          </w:tcPr>
          <w:p w14:paraId="2C960CC5" w14:textId="2B7F5911" w:rsidR="0035342D" w:rsidRPr="000E48DB" w:rsidRDefault="0035342D">
            <w:pPr>
              <w:rPr>
                <w:rFonts w:ascii="Arial" w:eastAsia="Arial" w:hAnsi="Arial" w:cs="Arial"/>
                <w:smallCaps/>
                <w:sz w:val="24"/>
                <w:szCs w:val="24"/>
              </w:rPr>
            </w:pPr>
          </w:p>
        </w:tc>
      </w:tr>
      <w:tr w:rsidR="000E48DB" w:rsidRPr="000E48DB" w14:paraId="3CAB6C2E" w14:textId="77777777">
        <w:tc>
          <w:tcPr>
            <w:tcW w:w="474" w:type="dxa"/>
            <w:vAlign w:val="center"/>
          </w:tcPr>
          <w:p w14:paraId="7B445021" w14:textId="77777777" w:rsidR="0035342D" w:rsidRPr="000E48DB" w:rsidRDefault="00000000">
            <w:pPr>
              <w:rPr>
                <w:rFonts w:ascii="Arial" w:eastAsia="Arial" w:hAnsi="Arial" w:cs="Arial"/>
                <w:smallCaps/>
                <w:sz w:val="24"/>
                <w:szCs w:val="24"/>
              </w:rPr>
            </w:pPr>
            <w:r w:rsidRPr="000E48DB">
              <w:rPr>
                <w:rFonts w:ascii="Arial" w:eastAsia="Arial" w:hAnsi="Arial" w:cs="Arial"/>
                <w:smallCaps/>
                <w:sz w:val="24"/>
                <w:szCs w:val="24"/>
              </w:rPr>
              <w:t>3</w:t>
            </w:r>
          </w:p>
        </w:tc>
        <w:tc>
          <w:tcPr>
            <w:tcW w:w="2824" w:type="dxa"/>
            <w:vAlign w:val="center"/>
          </w:tcPr>
          <w:p w14:paraId="06C2FE4C" w14:textId="5C494BCA" w:rsidR="0035342D" w:rsidRPr="000E48DB" w:rsidRDefault="0035342D">
            <w:pPr>
              <w:rPr>
                <w:rFonts w:ascii="Arial" w:eastAsia="Arial" w:hAnsi="Arial" w:cs="Arial"/>
                <w:smallCaps/>
                <w:sz w:val="24"/>
                <w:szCs w:val="24"/>
              </w:rPr>
            </w:pPr>
          </w:p>
        </w:tc>
        <w:tc>
          <w:tcPr>
            <w:tcW w:w="2007" w:type="dxa"/>
            <w:vAlign w:val="center"/>
          </w:tcPr>
          <w:p w14:paraId="01A26A47" w14:textId="51664A9D" w:rsidR="0035342D" w:rsidRPr="000E48DB" w:rsidRDefault="0035342D">
            <w:pPr>
              <w:rPr>
                <w:rFonts w:ascii="Arial" w:eastAsia="Arial" w:hAnsi="Arial" w:cs="Arial"/>
                <w:smallCaps/>
                <w:sz w:val="24"/>
                <w:szCs w:val="24"/>
              </w:rPr>
            </w:pPr>
          </w:p>
        </w:tc>
        <w:tc>
          <w:tcPr>
            <w:tcW w:w="2160" w:type="dxa"/>
            <w:vAlign w:val="center"/>
          </w:tcPr>
          <w:p w14:paraId="4ED3CFE7" w14:textId="5B547055" w:rsidR="0035342D" w:rsidRPr="000E48DB" w:rsidRDefault="0035342D">
            <w:pPr>
              <w:rPr>
                <w:rFonts w:ascii="Arial" w:eastAsia="Arial" w:hAnsi="Arial" w:cs="Arial"/>
                <w:smallCaps/>
                <w:sz w:val="24"/>
                <w:szCs w:val="24"/>
              </w:rPr>
            </w:pPr>
          </w:p>
        </w:tc>
        <w:tc>
          <w:tcPr>
            <w:tcW w:w="2250" w:type="dxa"/>
          </w:tcPr>
          <w:p w14:paraId="2EDBADE8" w14:textId="0D8C52E2" w:rsidR="0035342D" w:rsidRPr="000E48DB" w:rsidRDefault="0035342D">
            <w:pPr>
              <w:rPr>
                <w:rFonts w:ascii="Arial" w:eastAsia="Arial" w:hAnsi="Arial" w:cs="Arial"/>
                <w:smallCaps/>
                <w:sz w:val="24"/>
                <w:szCs w:val="24"/>
              </w:rPr>
            </w:pPr>
          </w:p>
        </w:tc>
      </w:tr>
      <w:tr w:rsidR="000E48DB" w:rsidRPr="000E48DB" w14:paraId="3B9E099A" w14:textId="77777777">
        <w:tc>
          <w:tcPr>
            <w:tcW w:w="7465" w:type="dxa"/>
            <w:gridSpan w:val="4"/>
            <w:vAlign w:val="center"/>
          </w:tcPr>
          <w:p w14:paraId="176204D1" w14:textId="6994A7BC" w:rsidR="0035342D" w:rsidRPr="000E48DB" w:rsidRDefault="0035342D">
            <w:pPr>
              <w:jc w:val="center"/>
              <w:rPr>
                <w:rFonts w:ascii="Arial" w:eastAsia="Arial" w:hAnsi="Arial" w:cs="Arial"/>
                <w:smallCaps/>
                <w:sz w:val="24"/>
                <w:szCs w:val="24"/>
              </w:rPr>
            </w:pPr>
          </w:p>
        </w:tc>
        <w:tc>
          <w:tcPr>
            <w:tcW w:w="2250" w:type="dxa"/>
          </w:tcPr>
          <w:p w14:paraId="265F932E" w14:textId="02ED6DA9" w:rsidR="0035342D" w:rsidRPr="000E48DB" w:rsidRDefault="0035342D">
            <w:pPr>
              <w:rPr>
                <w:rFonts w:ascii="Arial" w:eastAsia="Arial" w:hAnsi="Arial" w:cs="Arial"/>
                <w:smallCaps/>
                <w:sz w:val="24"/>
                <w:szCs w:val="24"/>
              </w:rPr>
            </w:pPr>
          </w:p>
        </w:tc>
      </w:tr>
    </w:tbl>
    <w:p w14:paraId="38E33422" w14:textId="77777777" w:rsidR="0035342D" w:rsidRPr="000E48DB" w:rsidRDefault="0035342D">
      <w:pPr>
        <w:spacing w:after="0" w:line="240" w:lineRule="auto"/>
        <w:jc w:val="center"/>
        <w:rPr>
          <w:rFonts w:ascii="Arial" w:eastAsia="Arial" w:hAnsi="Arial" w:cs="Arial"/>
          <w:smallCaps/>
          <w:sz w:val="24"/>
          <w:szCs w:val="24"/>
        </w:rPr>
      </w:pPr>
    </w:p>
    <w:p w14:paraId="7F53D85C" w14:textId="77777777" w:rsidR="0035342D" w:rsidRPr="000E48DB" w:rsidRDefault="00000000">
      <w:pPr>
        <w:tabs>
          <w:tab w:val="left" w:pos="1260"/>
          <w:tab w:val="left" w:pos="1620"/>
        </w:tabs>
        <w:spacing w:after="0" w:line="240" w:lineRule="auto"/>
        <w:jc w:val="both"/>
        <w:rPr>
          <w:rFonts w:ascii="Arial" w:eastAsia="Arial" w:hAnsi="Arial" w:cs="Arial"/>
          <w:sz w:val="24"/>
          <w:szCs w:val="24"/>
        </w:rPr>
      </w:pPr>
      <w:r w:rsidRPr="000E48DB">
        <w:rPr>
          <w:rFonts w:ascii="Arial" w:eastAsia="Arial" w:hAnsi="Arial" w:cs="Arial"/>
          <w:sz w:val="24"/>
          <w:szCs w:val="24"/>
        </w:rPr>
        <w:t>Бараа хүлээн авсан:</w:t>
      </w:r>
    </w:p>
    <w:p w14:paraId="7552E53F" w14:textId="52D03B7C" w:rsidR="0035342D" w:rsidRDefault="00835E97">
      <w:pPr>
        <w:tabs>
          <w:tab w:val="left" w:pos="1260"/>
          <w:tab w:val="left" w:pos="1620"/>
        </w:tabs>
        <w:spacing w:after="0" w:line="240" w:lineRule="auto"/>
        <w:jc w:val="both"/>
        <w:rPr>
          <w:rFonts w:ascii="Arial" w:eastAsia="Arial" w:hAnsi="Arial" w:cs="Arial"/>
          <w:sz w:val="24"/>
          <w:szCs w:val="24"/>
        </w:rPr>
      </w:pPr>
      <w:r w:rsidRPr="000E48DB">
        <w:rPr>
          <w:rFonts w:ascii="Arial" w:eastAsia="Arial" w:hAnsi="Arial" w:cs="Arial"/>
          <w:sz w:val="24"/>
          <w:szCs w:val="24"/>
        </w:rPr>
        <w:t xml:space="preserve">************************************: </w:t>
      </w:r>
      <w:r w:rsidRPr="000E48DB">
        <w:rPr>
          <w:rFonts w:ascii="Arial" w:eastAsia="Arial" w:hAnsi="Arial" w:cs="Arial"/>
          <w:sz w:val="24"/>
          <w:szCs w:val="24"/>
        </w:rPr>
        <w:tab/>
      </w:r>
      <w:r w:rsidRPr="000E48DB">
        <w:rPr>
          <w:rFonts w:ascii="Arial" w:eastAsia="Arial" w:hAnsi="Arial" w:cs="Arial"/>
          <w:sz w:val="24"/>
          <w:szCs w:val="24"/>
        </w:rPr>
        <w:tab/>
      </w:r>
      <w:r w:rsidRPr="000E48DB">
        <w:rPr>
          <w:rFonts w:ascii="Arial" w:eastAsia="Arial" w:hAnsi="Arial" w:cs="Arial"/>
          <w:sz w:val="24"/>
          <w:szCs w:val="24"/>
        </w:rPr>
        <w:tab/>
      </w:r>
      <w:r w:rsidRPr="000E48DB">
        <w:rPr>
          <w:rFonts w:ascii="Arial" w:eastAsia="Arial" w:hAnsi="Arial" w:cs="Arial"/>
          <w:sz w:val="24"/>
          <w:szCs w:val="24"/>
        </w:rPr>
        <w:tab/>
      </w:r>
      <w:r w:rsidRPr="000E48DB">
        <w:rPr>
          <w:rFonts w:ascii="Arial" w:eastAsia="Arial" w:hAnsi="Arial" w:cs="Arial"/>
          <w:sz w:val="24"/>
          <w:szCs w:val="24"/>
        </w:rPr>
        <w:tab/>
      </w:r>
      <w:r w:rsidRPr="000E48DB">
        <w:rPr>
          <w:rFonts w:ascii="Arial" w:eastAsia="Arial" w:hAnsi="Arial" w:cs="Arial"/>
          <w:sz w:val="24"/>
          <w:szCs w:val="24"/>
        </w:rPr>
        <w:tab/>
        <w:t>********************</w:t>
      </w:r>
      <w:r w:rsidRPr="000E48DB">
        <w:rPr>
          <w:rFonts w:ascii="Arial" w:eastAsia="Arial" w:hAnsi="Arial" w:cs="Arial"/>
          <w:sz w:val="24"/>
          <w:szCs w:val="24"/>
        </w:rPr>
        <w:tab/>
      </w:r>
    </w:p>
    <w:p w14:paraId="68C6DEEF" w14:textId="77777777" w:rsidR="00835E97" w:rsidRPr="000E48DB" w:rsidRDefault="00835E97">
      <w:pPr>
        <w:tabs>
          <w:tab w:val="left" w:pos="1260"/>
          <w:tab w:val="left" w:pos="1620"/>
        </w:tabs>
        <w:spacing w:after="0" w:line="240" w:lineRule="auto"/>
        <w:jc w:val="both"/>
        <w:rPr>
          <w:rFonts w:ascii="Arial" w:eastAsia="Arial" w:hAnsi="Arial" w:cs="Arial"/>
          <w:sz w:val="24"/>
          <w:szCs w:val="24"/>
        </w:rPr>
      </w:pPr>
    </w:p>
    <w:p w14:paraId="0831A850" w14:textId="77777777" w:rsidR="0035342D" w:rsidRPr="000E48DB" w:rsidRDefault="00000000">
      <w:pPr>
        <w:tabs>
          <w:tab w:val="left" w:pos="1260"/>
          <w:tab w:val="left" w:pos="1620"/>
        </w:tabs>
        <w:spacing w:after="0" w:line="240" w:lineRule="auto"/>
        <w:jc w:val="both"/>
        <w:rPr>
          <w:rFonts w:ascii="Arial" w:eastAsia="Arial" w:hAnsi="Arial" w:cs="Arial"/>
          <w:sz w:val="24"/>
          <w:szCs w:val="24"/>
        </w:rPr>
      </w:pPr>
      <w:r w:rsidRPr="000E48DB">
        <w:rPr>
          <w:rFonts w:ascii="Arial" w:eastAsia="Arial" w:hAnsi="Arial" w:cs="Arial"/>
          <w:sz w:val="24"/>
          <w:szCs w:val="24"/>
        </w:rPr>
        <w:t>Бараа хүлээлгэн өгсөн:</w:t>
      </w:r>
    </w:p>
    <w:p w14:paraId="7412B371" w14:textId="77777777" w:rsidR="0035342D" w:rsidRPr="000E48DB" w:rsidRDefault="00000000">
      <w:pPr>
        <w:tabs>
          <w:tab w:val="left" w:pos="1260"/>
          <w:tab w:val="left" w:pos="1620"/>
        </w:tabs>
        <w:spacing w:after="0" w:line="240" w:lineRule="auto"/>
        <w:jc w:val="both"/>
        <w:rPr>
          <w:rFonts w:ascii="Arial" w:eastAsia="Arial" w:hAnsi="Arial" w:cs="Arial"/>
          <w:sz w:val="24"/>
          <w:szCs w:val="24"/>
        </w:rPr>
      </w:pPr>
      <w:r w:rsidRPr="000E48DB">
        <w:rPr>
          <w:rFonts w:ascii="Arial" w:eastAsia="Arial" w:hAnsi="Arial" w:cs="Arial"/>
          <w:sz w:val="24"/>
          <w:szCs w:val="24"/>
        </w:rPr>
        <w:t xml:space="preserve">************************************: </w:t>
      </w:r>
      <w:r w:rsidRPr="000E48DB">
        <w:rPr>
          <w:rFonts w:ascii="Arial" w:eastAsia="Arial" w:hAnsi="Arial" w:cs="Arial"/>
          <w:sz w:val="24"/>
          <w:szCs w:val="24"/>
        </w:rPr>
        <w:tab/>
      </w:r>
      <w:r w:rsidRPr="000E48DB">
        <w:rPr>
          <w:rFonts w:ascii="Arial" w:eastAsia="Arial" w:hAnsi="Arial" w:cs="Arial"/>
          <w:sz w:val="24"/>
          <w:szCs w:val="24"/>
        </w:rPr>
        <w:tab/>
      </w:r>
      <w:r w:rsidRPr="000E48DB">
        <w:rPr>
          <w:rFonts w:ascii="Arial" w:eastAsia="Arial" w:hAnsi="Arial" w:cs="Arial"/>
          <w:sz w:val="24"/>
          <w:szCs w:val="24"/>
        </w:rPr>
        <w:tab/>
      </w:r>
      <w:r w:rsidRPr="000E48DB">
        <w:rPr>
          <w:rFonts w:ascii="Arial" w:eastAsia="Arial" w:hAnsi="Arial" w:cs="Arial"/>
          <w:sz w:val="24"/>
          <w:szCs w:val="24"/>
        </w:rPr>
        <w:tab/>
      </w:r>
      <w:r w:rsidRPr="000E48DB">
        <w:rPr>
          <w:rFonts w:ascii="Arial" w:eastAsia="Arial" w:hAnsi="Arial" w:cs="Arial"/>
          <w:sz w:val="24"/>
          <w:szCs w:val="24"/>
        </w:rPr>
        <w:tab/>
      </w:r>
      <w:r w:rsidRPr="000E48DB">
        <w:rPr>
          <w:rFonts w:ascii="Arial" w:eastAsia="Arial" w:hAnsi="Arial" w:cs="Arial"/>
          <w:sz w:val="24"/>
          <w:szCs w:val="24"/>
        </w:rPr>
        <w:tab/>
        <w:t>********************</w:t>
      </w:r>
      <w:r w:rsidRPr="000E48DB">
        <w:rPr>
          <w:rFonts w:ascii="Arial" w:eastAsia="Arial" w:hAnsi="Arial" w:cs="Arial"/>
          <w:sz w:val="24"/>
          <w:szCs w:val="24"/>
        </w:rPr>
        <w:tab/>
      </w:r>
      <w:r w:rsidRPr="000E48DB">
        <w:rPr>
          <w:rFonts w:ascii="Arial" w:eastAsia="Arial" w:hAnsi="Arial" w:cs="Arial"/>
          <w:sz w:val="24"/>
          <w:szCs w:val="24"/>
        </w:rPr>
        <w:tab/>
      </w:r>
      <w:r w:rsidRPr="000E48DB">
        <w:rPr>
          <w:rFonts w:ascii="Arial" w:eastAsia="Arial" w:hAnsi="Arial" w:cs="Arial"/>
          <w:sz w:val="24"/>
          <w:szCs w:val="24"/>
        </w:rPr>
        <w:tab/>
      </w:r>
    </w:p>
    <w:sectPr w:rsidR="0035342D" w:rsidRPr="000E48DB">
      <w:headerReference w:type="default" r:id="rId8"/>
      <w:footerReference w:type="default" r:id="rId9"/>
      <w:pgSz w:w="12240" w:h="15840"/>
      <w:pgMar w:top="1440" w:right="108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5A0CC" w14:textId="77777777" w:rsidR="00603F71" w:rsidRDefault="00603F71">
      <w:pPr>
        <w:spacing w:after="0" w:line="240" w:lineRule="auto"/>
      </w:pPr>
      <w:r>
        <w:separator/>
      </w:r>
    </w:p>
  </w:endnote>
  <w:endnote w:type="continuationSeparator" w:id="0">
    <w:p w14:paraId="5B762ABE" w14:textId="77777777" w:rsidR="00603F71" w:rsidRDefault="00603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120A4" w14:textId="77777777" w:rsidR="00835E97" w:rsidRPr="00680401" w:rsidRDefault="00835E97" w:rsidP="00835E97">
    <w:pPr>
      <w:pStyle w:val="Footer"/>
      <w:rPr>
        <w:color w:val="FF0000"/>
        <w:sz w:val="16"/>
        <w:szCs w:val="16"/>
      </w:rPr>
    </w:pPr>
    <w:r w:rsidRPr="00680401">
      <w:rPr>
        <w:color w:val="FF0000"/>
        <w:sz w:val="16"/>
        <w:szCs w:val="16"/>
      </w:rPr>
      <w:t>Энэхүү гэрээ нь зөвхөн загвар бөгөөд та шаардлагатай нэмэлт зохицуулалт</w:t>
    </w:r>
    <w:r>
      <w:rPr>
        <w:color w:val="FF0000"/>
        <w:sz w:val="16"/>
        <w:szCs w:val="16"/>
      </w:rPr>
      <w:t>ыг</w:t>
    </w:r>
    <w:r w:rsidRPr="00680401">
      <w:rPr>
        <w:color w:val="FF0000"/>
        <w:sz w:val="16"/>
        <w:szCs w:val="16"/>
      </w:rPr>
      <w:t xml:space="preserve"> гэрээний нөгөө талтай санал солилцож нэмэх боломжтой бөгөөд үндсэн заалтад өөрчлөлт оруулахдаа хуулийн мэргэжилтнээр </w:t>
    </w:r>
    <w:r>
      <w:rPr>
        <w:color w:val="FF0000"/>
        <w:sz w:val="16"/>
        <w:szCs w:val="16"/>
      </w:rPr>
      <w:t xml:space="preserve">хандана уу. </w:t>
    </w:r>
    <w:r w:rsidRPr="00680401">
      <w:rPr>
        <w:color w:val="FF0000"/>
        <w:sz w:val="16"/>
        <w:szCs w:val="16"/>
      </w:rPr>
      <w:t xml:space="preserve"> </w:t>
    </w:r>
  </w:p>
  <w:p w14:paraId="1F728571" w14:textId="77777777" w:rsidR="00835E97" w:rsidRDefault="00835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AD348" w14:textId="77777777" w:rsidR="00603F71" w:rsidRDefault="00603F71">
      <w:pPr>
        <w:spacing w:after="0" w:line="240" w:lineRule="auto"/>
      </w:pPr>
      <w:r>
        <w:separator/>
      </w:r>
    </w:p>
  </w:footnote>
  <w:footnote w:type="continuationSeparator" w:id="0">
    <w:p w14:paraId="20DEAF2B" w14:textId="77777777" w:rsidR="00603F71" w:rsidRDefault="00603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320D2" w14:textId="2444CD3D" w:rsidR="0035342D" w:rsidRDefault="0035342D">
    <w:pPr>
      <w:pBdr>
        <w:top w:val="nil"/>
        <w:left w:val="nil"/>
        <w:bottom w:val="nil"/>
        <w:right w:val="nil"/>
        <w:between w:val="nil"/>
      </w:pBdr>
      <w:tabs>
        <w:tab w:val="center" w:pos="4320"/>
        <w:tab w:val="right" w:pos="8640"/>
      </w:tabs>
      <w:spacing w:after="0" w:line="240" w:lineRule="auto"/>
      <w:jc w:val="right"/>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03887"/>
    <w:multiLevelType w:val="multilevel"/>
    <w:tmpl w:val="A5FC448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BDF0A80"/>
    <w:multiLevelType w:val="multilevel"/>
    <w:tmpl w:val="E086061A"/>
    <w:lvl w:ilvl="0">
      <w:start w:val="1"/>
      <w:numFmt w:val="decimal"/>
      <w:lvlText w:val="9.3.%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3E4441"/>
    <w:multiLevelType w:val="multilevel"/>
    <w:tmpl w:val="5BE82D6E"/>
    <w:lvl w:ilvl="0">
      <w:start w:val="1"/>
      <w:numFmt w:val="decimal"/>
      <w:lvlText w:val="%1"/>
      <w:lvlJc w:val="left"/>
      <w:pPr>
        <w:ind w:left="360" w:hanging="360"/>
      </w:pPr>
    </w:lvl>
    <w:lvl w:ilvl="1">
      <w:start w:val="1"/>
      <w:numFmt w:val="decimal"/>
      <w:lvlText w:val="%1.%2"/>
      <w:lvlJc w:val="left"/>
      <w:pPr>
        <w:ind w:left="1620" w:hanging="360"/>
      </w:pPr>
    </w:lvl>
    <w:lvl w:ilvl="2">
      <w:start w:val="1"/>
      <w:numFmt w:val="decimal"/>
      <w:lvlText w:val="%1.%2.%3"/>
      <w:lvlJc w:val="left"/>
      <w:pPr>
        <w:ind w:left="3240" w:hanging="720"/>
      </w:pPr>
    </w:lvl>
    <w:lvl w:ilvl="3">
      <w:start w:val="1"/>
      <w:numFmt w:val="decimal"/>
      <w:lvlText w:val="%1.%2.%3.%4"/>
      <w:lvlJc w:val="left"/>
      <w:pPr>
        <w:ind w:left="4860" w:hanging="1080"/>
      </w:pPr>
    </w:lvl>
    <w:lvl w:ilvl="4">
      <w:start w:val="1"/>
      <w:numFmt w:val="decimal"/>
      <w:lvlText w:val="%1.%2.%3.%4.%5"/>
      <w:lvlJc w:val="left"/>
      <w:pPr>
        <w:ind w:left="6120" w:hanging="1080"/>
      </w:pPr>
    </w:lvl>
    <w:lvl w:ilvl="5">
      <w:start w:val="1"/>
      <w:numFmt w:val="decimal"/>
      <w:lvlText w:val="%1.%2.%3.%4.%5.%6"/>
      <w:lvlJc w:val="left"/>
      <w:pPr>
        <w:ind w:left="7740" w:hanging="1440"/>
      </w:pPr>
    </w:lvl>
    <w:lvl w:ilvl="6">
      <w:start w:val="1"/>
      <w:numFmt w:val="decimal"/>
      <w:lvlText w:val="%1.%2.%3.%4.%5.%6.%7"/>
      <w:lvlJc w:val="left"/>
      <w:pPr>
        <w:ind w:left="9000" w:hanging="1440"/>
      </w:pPr>
    </w:lvl>
    <w:lvl w:ilvl="7">
      <w:start w:val="1"/>
      <w:numFmt w:val="decimal"/>
      <w:lvlText w:val="%1.%2.%3.%4.%5.%6.%7.%8"/>
      <w:lvlJc w:val="left"/>
      <w:pPr>
        <w:ind w:left="10620" w:hanging="1800"/>
      </w:pPr>
    </w:lvl>
    <w:lvl w:ilvl="8">
      <w:start w:val="1"/>
      <w:numFmt w:val="decimal"/>
      <w:lvlText w:val="%1.%2.%3.%4.%5.%6.%7.%8.%9"/>
      <w:lvlJc w:val="left"/>
      <w:pPr>
        <w:ind w:left="11880" w:hanging="1800"/>
      </w:pPr>
    </w:lvl>
  </w:abstractNum>
  <w:abstractNum w:abstractNumId="3" w15:restartNumberingAfterBreak="0">
    <w:nsid w:val="1B774AF2"/>
    <w:multiLevelType w:val="multilevel"/>
    <w:tmpl w:val="C6DCA184"/>
    <w:lvl w:ilvl="0">
      <w:start w:val="3"/>
      <w:numFmt w:val="decimal"/>
      <w:lvlText w:val="%1"/>
      <w:lvlJc w:val="left"/>
      <w:pPr>
        <w:ind w:left="450" w:hanging="450"/>
      </w:pPr>
    </w:lvl>
    <w:lvl w:ilvl="1">
      <w:start w:val="1"/>
      <w:numFmt w:val="decimal"/>
      <w:lvlText w:val="%1.%2"/>
      <w:lvlJc w:val="left"/>
      <w:pPr>
        <w:ind w:left="810" w:hanging="45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15:restartNumberingAfterBreak="0">
    <w:nsid w:val="203A0929"/>
    <w:multiLevelType w:val="multilevel"/>
    <w:tmpl w:val="1B6A37BC"/>
    <w:lvl w:ilvl="0">
      <w:start w:val="10"/>
      <w:numFmt w:val="decimal"/>
      <w:lvlText w:val="%1"/>
      <w:lvlJc w:val="left"/>
      <w:pPr>
        <w:ind w:left="600" w:hanging="600"/>
      </w:pPr>
    </w:lvl>
    <w:lvl w:ilvl="1">
      <w:start w:val="1"/>
      <w:numFmt w:val="decimal"/>
      <w:lvlText w:val="%1.%2"/>
      <w:lvlJc w:val="left"/>
      <w:pPr>
        <w:ind w:left="600" w:hanging="600"/>
      </w:pPr>
    </w:lvl>
    <w:lvl w:ilvl="2">
      <w:start w:val="1"/>
      <w:numFmt w:val="decimal"/>
      <w:lvlText w:val="9.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A747238"/>
    <w:multiLevelType w:val="multilevel"/>
    <w:tmpl w:val="30FA4870"/>
    <w:lvl w:ilvl="0">
      <w:start w:val="1"/>
      <w:numFmt w:val="decimal"/>
      <w:lvlText w:val="8.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792164"/>
    <w:multiLevelType w:val="multilevel"/>
    <w:tmpl w:val="50F40F88"/>
    <w:lvl w:ilvl="0">
      <w:start w:val="8"/>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FA6285A"/>
    <w:multiLevelType w:val="multilevel"/>
    <w:tmpl w:val="5AF6EB84"/>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514CE4"/>
    <w:multiLevelType w:val="multilevel"/>
    <w:tmpl w:val="FE38487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E4210B9"/>
    <w:multiLevelType w:val="multilevel"/>
    <w:tmpl w:val="725471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1F97F19"/>
    <w:multiLevelType w:val="multilevel"/>
    <w:tmpl w:val="62FE388A"/>
    <w:lvl w:ilvl="0">
      <w:start w:val="7"/>
      <w:numFmt w:val="decimal"/>
      <w:lvlText w:val="%1"/>
      <w:lvlJc w:val="left"/>
      <w:pPr>
        <w:ind w:left="480" w:hanging="480"/>
      </w:pPr>
    </w:lvl>
    <w:lvl w:ilvl="1">
      <w:start w:val="4"/>
      <w:numFmt w:val="decimal"/>
      <w:lvlText w:val="%1.%2"/>
      <w:lvlJc w:val="left"/>
      <w:pPr>
        <w:ind w:left="480" w:hanging="480"/>
      </w:pPr>
    </w:lvl>
    <w:lvl w:ilvl="2">
      <w:start w:val="1"/>
      <w:numFmt w:val="decimal"/>
      <w:lvlText w:val="8.4.%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407573E"/>
    <w:multiLevelType w:val="multilevel"/>
    <w:tmpl w:val="5F107D28"/>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592D4B03"/>
    <w:multiLevelType w:val="multilevel"/>
    <w:tmpl w:val="083433BE"/>
    <w:lvl w:ilvl="0">
      <w:start w:val="4"/>
      <w:numFmt w:val="decimal"/>
      <w:lvlText w:val="%1."/>
      <w:lvlJc w:val="left"/>
      <w:pPr>
        <w:ind w:left="360" w:hanging="360"/>
      </w:pPr>
    </w:lvl>
    <w:lvl w:ilvl="1">
      <w:start w:val="1"/>
      <w:numFmt w:val="decimal"/>
      <w:lvlText w:val="3.%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59BD7BD3"/>
    <w:multiLevelType w:val="multilevel"/>
    <w:tmpl w:val="458C82FC"/>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6081078F"/>
    <w:multiLevelType w:val="multilevel"/>
    <w:tmpl w:val="4E8002FA"/>
    <w:lvl w:ilvl="0">
      <w:start w:val="8"/>
      <w:numFmt w:val="decimal"/>
      <w:lvlText w:val="%1"/>
      <w:lvlJc w:val="left"/>
      <w:pPr>
        <w:ind w:left="360" w:hanging="360"/>
      </w:pPr>
    </w:lvl>
    <w:lvl w:ilvl="1">
      <w:start w:val="1"/>
      <w:numFmt w:val="decimal"/>
      <w:lvlText w:val="9.%2"/>
      <w:lvlJc w:val="left"/>
      <w:pPr>
        <w:ind w:left="720" w:hanging="360"/>
      </w:pPr>
    </w:lvl>
    <w:lvl w:ilvl="2">
      <w:start w:val="8"/>
      <w:numFmt w:val="decimal"/>
      <w:lvlText w:val="10.1.%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66D24DEA"/>
    <w:multiLevelType w:val="multilevel"/>
    <w:tmpl w:val="854ACA06"/>
    <w:lvl w:ilvl="0">
      <w:start w:val="5"/>
      <w:numFmt w:val="decimal"/>
      <w:lvlText w:val="%1"/>
      <w:lvlJc w:val="left"/>
      <w:pPr>
        <w:ind w:left="360" w:hanging="360"/>
      </w:pPr>
      <w:rPr>
        <w:b w:val="0"/>
      </w:rPr>
    </w:lvl>
    <w:lvl w:ilvl="1">
      <w:start w:val="1"/>
      <w:numFmt w:val="decimal"/>
      <w:lvlText w:val="8.%2"/>
      <w:lvlJc w:val="left"/>
      <w:pPr>
        <w:ind w:left="360" w:hanging="360"/>
      </w:pPr>
      <w:rPr>
        <w:b w:val="0"/>
        <w:sz w:val="24"/>
        <w:szCs w:val="24"/>
      </w:rPr>
    </w:lvl>
    <w:lvl w:ilvl="2">
      <w:start w:val="5"/>
      <w:numFmt w:val="decimal"/>
      <w:lvlText w:val="7.3.1 "/>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6D744CD8"/>
    <w:multiLevelType w:val="multilevel"/>
    <w:tmpl w:val="783E6D1A"/>
    <w:lvl w:ilvl="0">
      <w:start w:val="7"/>
      <w:numFmt w:val="decimal"/>
      <w:lvlText w:val="%1"/>
      <w:lvlJc w:val="left"/>
      <w:pPr>
        <w:ind w:left="480" w:hanging="480"/>
      </w:pPr>
    </w:lvl>
    <w:lvl w:ilvl="1">
      <w:start w:val="3"/>
      <w:numFmt w:val="decimal"/>
      <w:lvlText w:val="%1.%2"/>
      <w:lvlJc w:val="left"/>
      <w:pPr>
        <w:ind w:left="480" w:hanging="480"/>
      </w:pPr>
    </w:lvl>
    <w:lvl w:ilvl="2">
      <w:start w:val="1"/>
      <w:numFmt w:val="decimal"/>
      <w:lvlText w:val="8.3.%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32B0EF8"/>
    <w:multiLevelType w:val="multilevel"/>
    <w:tmpl w:val="C436E6B2"/>
    <w:lvl w:ilvl="0">
      <w:start w:val="2"/>
      <w:numFmt w:val="decimal"/>
      <w:lvlText w:val="%1."/>
      <w:lvlJc w:val="left"/>
      <w:pPr>
        <w:ind w:left="360" w:hanging="360"/>
      </w:pPr>
      <w:rPr>
        <w:u w:val="single"/>
      </w:rPr>
    </w:lvl>
    <w:lvl w:ilvl="1">
      <w:start w:val="1"/>
      <w:numFmt w:val="decimal"/>
      <w:lvlText w:val="%1.%2."/>
      <w:lvlJc w:val="left"/>
      <w:pPr>
        <w:ind w:left="720" w:hanging="360"/>
      </w:pPr>
      <w:rPr>
        <w:u w:val="none"/>
      </w:rPr>
    </w:lvl>
    <w:lvl w:ilvl="2">
      <w:start w:val="1"/>
      <w:numFmt w:val="decimal"/>
      <w:lvlText w:val="%1.%2.%3."/>
      <w:lvlJc w:val="left"/>
      <w:pPr>
        <w:ind w:left="1440" w:hanging="720"/>
      </w:pPr>
      <w:rPr>
        <w:u w:val="single"/>
      </w:rPr>
    </w:lvl>
    <w:lvl w:ilvl="3">
      <w:start w:val="1"/>
      <w:numFmt w:val="decimal"/>
      <w:lvlText w:val="%1.%2.%3.%4."/>
      <w:lvlJc w:val="left"/>
      <w:pPr>
        <w:ind w:left="1800" w:hanging="720"/>
      </w:pPr>
      <w:rPr>
        <w:u w:val="single"/>
      </w:rPr>
    </w:lvl>
    <w:lvl w:ilvl="4">
      <w:start w:val="1"/>
      <w:numFmt w:val="decimal"/>
      <w:lvlText w:val="%1.%2.%3.%4.%5."/>
      <w:lvlJc w:val="left"/>
      <w:pPr>
        <w:ind w:left="2520" w:hanging="1080"/>
      </w:pPr>
      <w:rPr>
        <w:u w:val="single"/>
      </w:rPr>
    </w:lvl>
    <w:lvl w:ilvl="5">
      <w:start w:val="1"/>
      <w:numFmt w:val="decimal"/>
      <w:lvlText w:val="%1.%2.%3.%4.%5.%6."/>
      <w:lvlJc w:val="left"/>
      <w:pPr>
        <w:ind w:left="2880" w:hanging="1080"/>
      </w:pPr>
      <w:rPr>
        <w:u w:val="single"/>
      </w:rPr>
    </w:lvl>
    <w:lvl w:ilvl="6">
      <w:start w:val="1"/>
      <w:numFmt w:val="decimal"/>
      <w:lvlText w:val="%1.%2.%3.%4.%5.%6.%7."/>
      <w:lvlJc w:val="left"/>
      <w:pPr>
        <w:ind w:left="3600" w:hanging="1440"/>
      </w:pPr>
      <w:rPr>
        <w:u w:val="single"/>
      </w:rPr>
    </w:lvl>
    <w:lvl w:ilvl="7">
      <w:start w:val="1"/>
      <w:numFmt w:val="decimal"/>
      <w:lvlText w:val="%1.%2.%3.%4.%5.%6.%7.%8."/>
      <w:lvlJc w:val="left"/>
      <w:pPr>
        <w:ind w:left="3960" w:hanging="1440"/>
      </w:pPr>
      <w:rPr>
        <w:u w:val="single"/>
      </w:rPr>
    </w:lvl>
    <w:lvl w:ilvl="8">
      <w:start w:val="1"/>
      <w:numFmt w:val="decimal"/>
      <w:lvlText w:val="%1.%2.%3.%4.%5.%6.%7.%8.%9."/>
      <w:lvlJc w:val="left"/>
      <w:pPr>
        <w:ind w:left="4680" w:hanging="1800"/>
      </w:pPr>
      <w:rPr>
        <w:u w:val="single"/>
      </w:rPr>
    </w:lvl>
  </w:abstractNum>
  <w:num w:numId="1" w16cid:durableId="605188499">
    <w:abstractNumId w:val="16"/>
  </w:num>
  <w:num w:numId="2" w16cid:durableId="1395160511">
    <w:abstractNumId w:val="17"/>
  </w:num>
  <w:num w:numId="3" w16cid:durableId="100221874">
    <w:abstractNumId w:val="3"/>
  </w:num>
  <w:num w:numId="4" w16cid:durableId="2038969210">
    <w:abstractNumId w:val="10"/>
  </w:num>
  <w:num w:numId="5" w16cid:durableId="1526598068">
    <w:abstractNumId w:val="7"/>
  </w:num>
  <w:num w:numId="6" w16cid:durableId="1582911675">
    <w:abstractNumId w:val="6"/>
  </w:num>
  <w:num w:numId="7" w16cid:durableId="893783688">
    <w:abstractNumId w:val="12"/>
  </w:num>
  <w:num w:numId="8" w16cid:durableId="598567484">
    <w:abstractNumId w:val="14"/>
  </w:num>
  <w:num w:numId="9" w16cid:durableId="1456481388">
    <w:abstractNumId w:val="8"/>
  </w:num>
  <w:num w:numId="10" w16cid:durableId="769544814">
    <w:abstractNumId w:val="4"/>
  </w:num>
  <w:num w:numId="11" w16cid:durableId="84544792">
    <w:abstractNumId w:val="0"/>
  </w:num>
  <w:num w:numId="12" w16cid:durableId="347368968">
    <w:abstractNumId w:val="1"/>
  </w:num>
  <w:num w:numId="13" w16cid:durableId="612440355">
    <w:abstractNumId w:val="2"/>
  </w:num>
  <w:num w:numId="14" w16cid:durableId="233785055">
    <w:abstractNumId w:val="9"/>
  </w:num>
  <w:num w:numId="15" w16cid:durableId="1956207454">
    <w:abstractNumId w:val="11"/>
  </w:num>
  <w:num w:numId="16" w16cid:durableId="153185187">
    <w:abstractNumId w:val="15"/>
  </w:num>
  <w:num w:numId="17" w16cid:durableId="1627421165">
    <w:abstractNumId w:val="13"/>
  </w:num>
  <w:num w:numId="18" w16cid:durableId="1505242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42D"/>
    <w:rsid w:val="000E48DB"/>
    <w:rsid w:val="0035342D"/>
    <w:rsid w:val="00603F71"/>
    <w:rsid w:val="00835E97"/>
    <w:rsid w:val="00BE3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3AE4"/>
  <w15:docId w15:val="{38ADA0D7-5318-4417-9C65-B44DBB4E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4C2"/>
    <w:rPr>
      <w:rFonts w:eastAsiaTheme="minorEastAsia" w:cs="Times New Roman"/>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C54C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561F4F"/>
    <w:pPr>
      <w:ind w:left="720"/>
      <w:contextualSpacing/>
    </w:pPr>
  </w:style>
  <w:style w:type="character" w:customStyle="1" w:styleId="ListParagraphChar">
    <w:name w:val="List Paragraph Char"/>
    <w:link w:val="ListParagraph"/>
    <w:uiPriority w:val="34"/>
    <w:locked/>
    <w:rsid w:val="00DE198E"/>
    <w:rPr>
      <w:rFonts w:eastAsiaTheme="minorEastAsia" w:cs="Times New Roman"/>
      <w:lang w:eastAsia="zh-CN"/>
    </w:rPr>
  </w:style>
  <w:style w:type="character" w:styleId="Hyperlink">
    <w:name w:val="Hyperlink"/>
    <w:uiPriority w:val="99"/>
    <w:unhideWhenUsed/>
    <w:rsid w:val="00017C11"/>
    <w:rPr>
      <w:color w:val="0000FF"/>
      <w:u w:val="single"/>
    </w:rPr>
  </w:style>
  <w:style w:type="paragraph" w:styleId="Header">
    <w:name w:val="header"/>
    <w:basedOn w:val="Normal"/>
    <w:link w:val="HeaderChar"/>
    <w:uiPriority w:val="99"/>
    <w:unhideWhenUsed/>
    <w:rsid w:val="000C02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C0296"/>
    <w:rPr>
      <w:rFonts w:eastAsiaTheme="minorEastAsia" w:cs="Times New Roman"/>
      <w:lang w:eastAsia="zh-CN"/>
    </w:rPr>
  </w:style>
  <w:style w:type="paragraph" w:styleId="Footer">
    <w:name w:val="footer"/>
    <w:basedOn w:val="Normal"/>
    <w:link w:val="FooterChar"/>
    <w:uiPriority w:val="99"/>
    <w:unhideWhenUsed/>
    <w:rsid w:val="000C02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C0296"/>
    <w:rPr>
      <w:rFonts w:eastAsiaTheme="minorEastAsia" w:cs="Times New Roman"/>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cJwnPmkIqnfKlBAnlpTWCq1iWw==">CgMxLjA4AHIhMUtuVHVDTVo5UkpVLWNXa0Q4Rnk3N1ozYlJrWWhSODNk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 to</dc:creator>
  <cp:lastModifiedBy>User</cp:lastModifiedBy>
  <cp:revision>5</cp:revision>
  <dcterms:created xsi:type="dcterms:W3CDTF">2024-04-11T01:58:00Z</dcterms:created>
  <dcterms:modified xsi:type="dcterms:W3CDTF">2024-05-07T05:23:00Z</dcterms:modified>
</cp:coreProperties>
</file>